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1512064435"/>
      </w:sdtPr>
      <w:sdtEndPr/>
      <w:sdtContent>
        <w:p w14:paraId="467B0336" w14:textId="77777777" w:rsidR="006D30F6" w:rsidRDefault="00377237">
          <w:pPr>
            <w:pBdr>
              <w:top w:val="nil"/>
              <w:left w:val="nil"/>
              <w:bottom w:val="nil"/>
              <w:right w:val="nil"/>
              <w:between w:val="nil"/>
            </w:pBdr>
            <w:jc w:val="center"/>
            <w:rPr>
              <w:rFonts w:ascii="Garamond" w:eastAsia="Garamond" w:hAnsi="Garamond" w:cs="Garamond"/>
              <w:i/>
              <w:color w:val="000000"/>
              <w:sz w:val="28"/>
              <w:szCs w:val="28"/>
            </w:rPr>
          </w:pPr>
          <w:r>
            <w:rPr>
              <w:rFonts w:ascii="Garamond" w:eastAsia="Garamond" w:hAnsi="Garamond" w:cs="Garamond"/>
              <w:color w:val="000000"/>
              <w:sz w:val="28"/>
              <w:szCs w:val="28"/>
            </w:rPr>
            <w:t>VI Giornata internazionale sulla traduzione</w:t>
          </w:r>
        </w:p>
      </w:sdtContent>
    </w:sdt>
    <w:sdt>
      <w:sdtPr>
        <w:tag w:val="goog_rdk_1"/>
        <w:id w:val="-1829424823"/>
      </w:sdtPr>
      <w:sdtEndPr/>
      <w:sdtContent>
        <w:p w14:paraId="7837029C" w14:textId="77777777" w:rsidR="006D30F6" w:rsidRDefault="00377237">
          <w:pPr>
            <w:pBdr>
              <w:top w:val="nil"/>
              <w:left w:val="nil"/>
              <w:bottom w:val="nil"/>
              <w:right w:val="nil"/>
              <w:between w:val="nil"/>
            </w:pBdr>
            <w:jc w:val="center"/>
            <w:rPr>
              <w:rFonts w:ascii="Garamond" w:eastAsia="Garamond" w:hAnsi="Garamond" w:cs="Garamond"/>
              <w:color w:val="000000"/>
              <w:sz w:val="28"/>
              <w:szCs w:val="28"/>
            </w:rPr>
          </w:pPr>
          <w:r>
            <w:rPr>
              <w:rFonts w:ascii="Garamond" w:eastAsia="Garamond" w:hAnsi="Garamond" w:cs="Garamond"/>
              <w:noProof/>
              <w:color w:val="000000"/>
              <w:sz w:val="28"/>
              <w:szCs w:val="28"/>
            </w:rPr>
            <w:drawing>
              <wp:inline distT="114300" distB="114300" distL="114300" distR="114300" wp14:anchorId="1BFBA234" wp14:editId="1F8A7644">
                <wp:extent cx="923925" cy="9239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3925" cy="923925"/>
                        </a:xfrm>
                        <a:prstGeom prst="rect">
                          <a:avLst/>
                        </a:prstGeom>
                        <a:ln/>
                      </pic:spPr>
                    </pic:pic>
                  </a:graphicData>
                </a:graphic>
              </wp:inline>
            </w:drawing>
          </w:r>
        </w:p>
      </w:sdtContent>
    </w:sdt>
    <w:sdt>
      <w:sdtPr>
        <w:tag w:val="goog_rdk_2"/>
        <w:id w:val="2101904"/>
      </w:sdtPr>
      <w:sdtEndPr/>
      <w:sdtContent>
        <w:p w14:paraId="716C0C43" w14:textId="77777777" w:rsidR="006D30F6" w:rsidRDefault="00377237">
          <w:pPr>
            <w:pBdr>
              <w:top w:val="nil"/>
              <w:left w:val="nil"/>
              <w:bottom w:val="nil"/>
              <w:right w:val="nil"/>
              <w:between w:val="nil"/>
            </w:pBdr>
            <w:jc w:val="center"/>
            <w:rPr>
              <w:rFonts w:ascii="Garamond" w:eastAsia="Garamond" w:hAnsi="Garamond" w:cs="Garamond"/>
              <w:b/>
              <w:color w:val="000000"/>
              <w:sz w:val="28"/>
              <w:szCs w:val="28"/>
            </w:rPr>
          </w:pPr>
          <w:r>
            <w:rPr>
              <w:rFonts w:ascii="Garamond" w:eastAsia="Garamond" w:hAnsi="Garamond" w:cs="Garamond"/>
              <w:b/>
              <w:i/>
              <w:color w:val="000000"/>
              <w:sz w:val="28"/>
              <w:szCs w:val="28"/>
            </w:rPr>
            <w:t>Tradurre i miti, i miti del tradurre</w:t>
          </w:r>
        </w:p>
      </w:sdtContent>
    </w:sdt>
    <w:sdt>
      <w:sdtPr>
        <w:tag w:val="goog_rdk_3"/>
        <w:id w:val="1774891692"/>
      </w:sdtPr>
      <w:sdtEndPr/>
      <w:sdtContent>
        <w:p w14:paraId="591F4E44"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Università di Palermo, 5-6 dicembre 2019</w:t>
          </w:r>
        </w:p>
      </w:sdtContent>
    </w:sdt>
    <w:sdt>
      <w:sdtPr>
        <w:tag w:val="goog_rdk_4"/>
        <w:id w:val="-619920375"/>
      </w:sdtPr>
      <w:sdtEndPr/>
      <w:sdtContent>
        <w:p w14:paraId="210A5E26" w14:textId="77777777" w:rsidR="006D30F6" w:rsidRDefault="00377237">
          <w:pPr>
            <w:pBdr>
              <w:top w:val="nil"/>
              <w:left w:val="nil"/>
              <w:bottom w:val="nil"/>
              <w:right w:val="nil"/>
              <w:between w:val="nil"/>
            </w:pBdr>
            <w:jc w:val="center"/>
            <w:rPr>
              <w:rFonts w:ascii="Garamond" w:eastAsia="Garamond" w:hAnsi="Garamond" w:cs="Garamond"/>
              <w:b/>
              <w:color w:val="000000"/>
              <w:sz w:val="28"/>
              <w:szCs w:val="28"/>
            </w:rPr>
          </w:pPr>
        </w:p>
      </w:sdtContent>
    </w:sdt>
    <w:sdt>
      <w:sdtPr>
        <w:tag w:val="goog_rdk_5"/>
        <w:id w:val="1711309"/>
      </w:sdtPr>
      <w:sdtEndPr/>
      <w:sdtContent>
        <w:p w14:paraId="25CA8A4F" w14:textId="77777777" w:rsidR="006D30F6" w:rsidRDefault="00377237">
          <w:pPr>
            <w:pBdr>
              <w:top w:val="nil"/>
              <w:left w:val="nil"/>
              <w:bottom w:val="nil"/>
              <w:right w:val="nil"/>
              <w:between w:val="nil"/>
            </w:pBdr>
            <w:jc w:val="both"/>
            <w:rPr>
              <w:rFonts w:ascii="Garamond" w:eastAsia="Garamond" w:hAnsi="Garamond" w:cs="Garamond"/>
              <w:color w:val="000000"/>
              <w:sz w:val="24"/>
              <w:szCs w:val="24"/>
            </w:rPr>
          </w:pPr>
        </w:p>
      </w:sdtContent>
    </w:sdt>
    <w:sdt>
      <w:sdtPr>
        <w:tag w:val="goog_rdk_6"/>
        <w:id w:val="523209923"/>
      </w:sdtPr>
      <w:sdtEndPr/>
      <w:sdtContent>
        <w:p w14:paraId="6628BC82"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Il tema di studio individuato dal comitato scientifico per la VI Giornata internazionale sulla traduzione è quello del rapporto tra la traduzione e il mito inteso nell’accezione ampia e plurale che gli attribuisce ormai la modernità. L’idea è quella di inv</w:t>
          </w:r>
          <w:r>
            <w:rPr>
              <w:rFonts w:ascii="Garamond" w:eastAsia="Garamond" w:hAnsi="Garamond" w:cs="Garamond"/>
              <w:color w:val="000000"/>
              <w:sz w:val="22"/>
              <w:szCs w:val="22"/>
            </w:rPr>
            <w:t>itare i partecipanti a riflettere su problematiche che riguardano la traducibilità della densità metaforica dei miti, antichi, moderni e contemporanei.</w:t>
          </w:r>
        </w:p>
      </w:sdtContent>
    </w:sdt>
    <w:sdt>
      <w:sdtPr>
        <w:tag w:val="goog_rdk_7"/>
        <w:id w:val="1753926810"/>
      </w:sdtPr>
      <w:sdtEndPr/>
      <w:sdtContent>
        <w:p w14:paraId="43D4AFD4" w14:textId="77777777" w:rsidR="006D30F6" w:rsidRDefault="00377237">
          <w:pPr>
            <w:pBdr>
              <w:top w:val="nil"/>
              <w:left w:val="nil"/>
              <w:bottom w:val="nil"/>
              <w:right w:val="nil"/>
              <w:between w:val="nil"/>
            </w:pBdr>
            <w:ind w:firstLine="720"/>
            <w:jc w:val="both"/>
            <w:rPr>
              <w:rFonts w:ascii="Garamond" w:eastAsia="Garamond" w:hAnsi="Garamond" w:cs="Garamond"/>
              <w:color w:val="000000"/>
              <w:sz w:val="22"/>
              <w:szCs w:val="22"/>
            </w:rPr>
          </w:pPr>
          <w:r>
            <w:rPr>
              <w:rFonts w:ascii="Garamond" w:eastAsia="Garamond" w:hAnsi="Garamond" w:cs="Garamond"/>
              <w:color w:val="000000"/>
              <w:sz w:val="22"/>
              <w:szCs w:val="22"/>
            </w:rPr>
            <w:t>Il mito, nel suo essere una narrazione che fa da ponte tra l’uomo e il cosmo, come ha recentemente scr</w:t>
          </w:r>
          <w:r>
            <w:rPr>
              <w:rFonts w:ascii="Garamond" w:eastAsia="Garamond" w:hAnsi="Garamond" w:cs="Garamond"/>
              <w:color w:val="000000"/>
              <w:sz w:val="22"/>
              <w:szCs w:val="22"/>
            </w:rPr>
            <w:t xml:space="preserve">itto Peppino </w:t>
          </w:r>
          <w:proofErr w:type="spellStart"/>
          <w:r>
            <w:rPr>
              <w:rFonts w:ascii="Garamond" w:eastAsia="Garamond" w:hAnsi="Garamond" w:cs="Garamond"/>
              <w:color w:val="000000"/>
              <w:sz w:val="22"/>
              <w:szCs w:val="22"/>
            </w:rPr>
            <w:t>Ortoleva</w:t>
          </w:r>
          <w:proofErr w:type="spellEnd"/>
          <w:r>
            <w:rPr>
              <w:rFonts w:ascii="Garamond" w:eastAsia="Garamond" w:hAnsi="Garamond" w:cs="Garamond"/>
              <w:color w:val="000000"/>
              <w:sz w:val="22"/>
              <w:szCs w:val="22"/>
            </w:rPr>
            <w:t xml:space="preserve"> nel suo </w:t>
          </w:r>
          <w:r>
            <w:rPr>
              <w:rFonts w:ascii="Garamond" w:eastAsia="Garamond" w:hAnsi="Garamond" w:cs="Garamond"/>
              <w:i/>
              <w:color w:val="000000"/>
              <w:sz w:val="22"/>
              <w:szCs w:val="22"/>
            </w:rPr>
            <w:t>Miti a bassa intensità</w:t>
          </w:r>
          <w:r>
            <w:rPr>
              <w:rFonts w:ascii="Garamond" w:eastAsia="Garamond" w:hAnsi="Garamond" w:cs="Garamond"/>
              <w:color w:val="000000"/>
              <w:sz w:val="22"/>
              <w:szCs w:val="22"/>
            </w:rPr>
            <w:t xml:space="preserve"> (2019), è un sistema di comunicazione, un messaggio, un modo di significare. Dal momento che tutte le strutture letterarie possono incrociare, e in modo significativo, le categorie del mito, del mitico e</w:t>
          </w:r>
          <w:r>
            <w:rPr>
              <w:rFonts w:ascii="Garamond" w:eastAsia="Garamond" w:hAnsi="Garamond" w:cs="Garamond"/>
              <w:color w:val="000000"/>
              <w:sz w:val="22"/>
              <w:szCs w:val="22"/>
            </w:rPr>
            <w:t xml:space="preserve"> del mitologico, i miti rappresentano dei modelli narrativi che si prestano a rielaborazione e riscrittura. Si può dunque affermare che il mito è continuamente capace di generare senso: non solo e non tanto grazie al processo di interpretazione, ma anche e</w:t>
          </w:r>
          <w:r>
            <w:rPr>
              <w:rFonts w:ascii="Garamond" w:eastAsia="Garamond" w:hAnsi="Garamond" w:cs="Garamond"/>
              <w:color w:val="000000"/>
              <w:sz w:val="22"/>
              <w:szCs w:val="22"/>
            </w:rPr>
            <w:t xml:space="preserve"> soprattutto attraverso un meccanismo di varianti e opposizioni. Sarà perciò interessante interrogarsi su che cosa accade quando la traduzione entra in relazione con questo modello produttore di senso. Secondo Roland Barthes (</w:t>
          </w:r>
          <w:proofErr w:type="spellStart"/>
          <w:r>
            <w:rPr>
              <w:rFonts w:ascii="Garamond" w:eastAsia="Garamond" w:hAnsi="Garamond" w:cs="Garamond"/>
              <w:i/>
              <w:color w:val="000000"/>
              <w:sz w:val="22"/>
              <w:szCs w:val="22"/>
            </w:rPr>
            <w:t>Mythologie</w:t>
          </w:r>
          <w:proofErr w:type="spellEnd"/>
          <w:r>
            <w:rPr>
              <w:rFonts w:ascii="Garamond" w:eastAsia="Garamond" w:hAnsi="Garamond" w:cs="Garamond"/>
              <w:color w:val="000000"/>
              <w:sz w:val="22"/>
              <w:szCs w:val="22"/>
            </w:rPr>
            <w:t>,</w:t>
          </w:r>
          <w:r>
            <w:rPr>
              <w:rFonts w:ascii="Garamond" w:eastAsia="Garamond" w:hAnsi="Garamond" w:cs="Garamond"/>
              <w:i/>
              <w:color w:val="000000"/>
              <w:sz w:val="22"/>
              <w:szCs w:val="22"/>
            </w:rPr>
            <w:t xml:space="preserve"> </w:t>
          </w:r>
          <w:r>
            <w:rPr>
              <w:rFonts w:ascii="Garamond" w:eastAsia="Garamond" w:hAnsi="Garamond" w:cs="Garamond"/>
              <w:color w:val="000000"/>
              <w:sz w:val="22"/>
              <w:szCs w:val="22"/>
            </w:rPr>
            <w:t>1956) il mito ha b</w:t>
          </w:r>
          <w:r>
            <w:rPr>
              <w:rFonts w:ascii="Garamond" w:eastAsia="Garamond" w:hAnsi="Garamond" w:cs="Garamond"/>
              <w:color w:val="000000"/>
              <w:sz w:val="22"/>
              <w:szCs w:val="22"/>
            </w:rPr>
            <w:t>isogno di particolari condizioni linguistiche per diventare tale. Perciò, affidarlo a una traduzione può essere pericoloso, dal momento che se ne potrebbe compromettere il senso originario. Sebbene questa sia una problematica che riguarda qualsiasi atto tr</w:t>
          </w:r>
          <w:r>
            <w:rPr>
              <w:rFonts w:ascii="Garamond" w:eastAsia="Garamond" w:hAnsi="Garamond" w:cs="Garamond"/>
              <w:color w:val="000000"/>
              <w:sz w:val="22"/>
              <w:szCs w:val="22"/>
            </w:rPr>
            <w:t>aduttivo, la traducibilità del mito è forse quella che ha un indice di rischio maggiore rispetto ad altri casi. Tuttavia</w:t>
          </w:r>
          <w:r w:rsidR="00BC4AE2">
            <w:rPr>
              <w:rFonts w:ascii="Garamond" w:eastAsia="Garamond" w:hAnsi="Garamond" w:cs="Garamond"/>
              <w:color w:val="000000"/>
              <w:sz w:val="22"/>
              <w:szCs w:val="22"/>
            </w:rPr>
            <w:t>,</w:t>
          </w:r>
          <w:r>
            <w:rPr>
              <w:rFonts w:ascii="Garamond" w:eastAsia="Garamond" w:hAnsi="Garamond" w:cs="Garamond"/>
              <w:color w:val="000000"/>
              <w:sz w:val="22"/>
              <w:szCs w:val="22"/>
            </w:rPr>
            <w:t xml:space="preserve"> la traduzione, in quanto atto di </w:t>
          </w:r>
          <w:proofErr w:type="spellStart"/>
          <w:r>
            <w:rPr>
              <w:rFonts w:ascii="Garamond" w:eastAsia="Garamond" w:hAnsi="Garamond" w:cs="Garamond"/>
              <w:color w:val="000000"/>
              <w:sz w:val="22"/>
              <w:szCs w:val="22"/>
            </w:rPr>
            <w:t>risignificazione</w:t>
          </w:r>
          <w:proofErr w:type="spellEnd"/>
          <w:r>
            <w:rPr>
              <w:rFonts w:ascii="Garamond" w:eastAsia="Garamond" w:hAnsi="Garamond" w:cs="Garamond"/>
              <w:color w:val="000000"/>
              <w:sz w:val="22"/>
              <w:szCs w:val="22"/>
            </w:rPr>
            <w:t>, è in grado di offrire quelle varianti di cui il mito ha bisogno per continuare a ess</w:t>
          </w:r>
          <w:r>
            <w:rPr>
              <w:rFonts w:ascii="Garamond" w:eastAsia="Garamond" w:hAnsi="Garamond" w:cs="Garamond"/>
              <w:color w:val="000000"/>
              <w:sz w:val="22"/>
              <w:szCs w:val="22"/>
            </w:rPr>
            <w:t xml:space="preserve">ere produttivo, giacché può offrirne una nuova versione che proietta il proprio senso su tutte le precedenti, amplificandole e </w:t>
          </w:r>
          <w:proofErr w:type="spellStart"/>
          <w:r>
            <w:rPr>
              <w:rFonts w:ascii="Garamond" w:eastAsia="Garamond" w:hAnsi="Garamond" w:cs="Garamond"/>
              <w:color w:val="000000"/>
              <w:sz w:val="22"/>
              <w:szCs w:val="22"/>
            </w:rPr>
            <w:t>arrichendole</w:t>
          </w:r>
          <w:proofErr w:type="spellEnd"/>
          <w:r>
            <w:rPr>
              <w:rFonts w:ascii="Garamond" w:eastAsia="Garamond" w:hAnsi="Garamond" w:cs="Garamond"/>
              <w:color w:val="000000"/>
              <w:sz w:val="22"/>
              <w:szCs w:val="22"/>
            </w:rPr>
            <w:t xml:space="preserve"> di contenuti e significati.</w:t>
          </w:r>
        </w:p>
      </w:sdtContent>
    </w:sdt>
    <w:sdt>
      <w:sdtPr>
        <w:tag w:val="goog_rdk_8"/>
        <w:id w:val="-1881238531"/>
      </w:sdtPr>
      <w:sdtEndPr/>
      <w:sdtContent>
        <w:p w14:paraId="516A215F" w14:textId="77777777" w:rsidR="006D30F6" w:rsidRDefault="00377237">
          <w:pPr>
            <w:pBdr>
              <w:top w:val="nil"/>
              <w:left w:val="nil"/>
              <w:bottom w:val="nil"/>
              <w:right w:val="nil"/>
              <w:between w:val="nil"/>
            </w:pBdr>
            <w:ind w:firstLine="720"/>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Altre riflessioni, prendendo spunto da David </w:t>
          </w:r>
          <w:proofErr w:type="spellStart"/>
          <w:r>
            <w:rPr>
              <w:rFonts w:ascii="Garamond" w:eastAsia="Garamond" w:hAnsi="Garamond" w:cs="Garamond"/>
              <w:color w:val="000000"/>
              <w:sz w:val="22"/>
              <w:szCs w:val="22"/>
            </w:rPr>
            <w:t>Bellos</w:t>
          </w:r>
          <w:proofErr w:type="spellEnd"/>
          <w:r>
            <w:rPr>
              <w:rFonts w:ascii="Garamond" w:eastAsia="Garamond" w:hAnsi="Garamond" w:cs="Garamond"/>
              <w:color w:val="000000"/>
              <w:sz w:val="22"/>
              <w:szCs w:val="22"/>
            </w:rPr>
            <w:t xml:space="preserve"> che ha dedicato un capitolo del su</w:t>
          </w:r>
          <w:r>
            <w:rPr>
              <w:rFonts w:ascii="Garamond" w:eastAsia="Garamond" w:hAnsi="Garamond" w:cs="Garamond"/>
              <w:color w:val="000000"/>
              <w:sz w:val="22"/>
              <w:szCs w:val="22"/>
            </w:rPr>
            <w:t xml:space="preserve">o </w:t>
          </w:r>
          <w:proofErr w:type="spellStart"/>
          <w:r>
            <w:rPr>
              <w:rFonts w:ascii="Garamond" w:eastAsia="Garamond" w:hAnsi="Garamond" w:cs="Garamond"/>
              <w:i/>
              <w:color w:val="000000"/>
              <w:sz w:val="22"/>
              <w:szCs w:val="22"/>
            </w:rPr>
            <w:t>Is</w:t>
          </w:r>
          <w:proofErr w:type="spellEnd"/>
          <w:r>
            <w:rPr>
              <w:rFonts w:ascii="Garamond" w:eastAsia="Garamond" w:hAnsi="Garamond" w:cs="Garamond"/>
              <w:i/>
              <w:color w:val="000000"/>
              <w:sz w:val="22"/>
              <w:szCs w:val="22"/>
            </w:rPr>
            <w:t xml:space="preserve"> </w:t>
          </w:r>
          <w:proofErr w:type="spellStart"/>
          <w:r>
            <w:rPr>
              <w:rFonts w:ascii="Garamond" w:eastAsia="Garamond" w:hAnsi="Garamond" w:cs="Garamond"/>
              <w:i/>
              <w:color w:val="000000"/>
              <w:sz w:val="22"/>
              <w:szCs w:val="22"/>
            </w:rPr>
            <w:t>That</w:t>
          </w:r>
          <w:proofErr w:type="spellEnd"/>
          <w:r>
            <w:rPr>
              <w:rFonts w:ascii="Garamond" w:eastAsia="Garamond" w:hAnsi="Garamond" w:cs="Garamond"/>
              <w:i/>
              <w:color w:val="000000"/>
              <w:sz w:val="22"/>
              <w:szCs w:val="22"/>
            </w:rPr>
            <w:t xml:space="preserve"> a Fish in Your </w:t>
          </w:r>
          <w:proofErr w:type="spellStart"/>
          <w:r>
            <w:rPr>
              <w:rFonts w:ascii="Garamond" w:eastAsia="Garamond" w:hAnsi="Garamond" w:cs="Garamond"/>
              <w:i/>
              <w:color w:val="000000"/>
              <w:sz w:val="22"/>
              <w:szCs w:val="22"/>
            </w:rPr>
            <w:t>Ear</w:t>
          </w:r>
          <w:proofErr w:type="spellEnd"/>
          <w:r>
            <w:rPr>
              <w:rFonts w:ascii="Garamond" w:eastAsia="Garamond" w:hAnsi="Garamond" w:cs="Garamond"/>
              <w:i/>
              <w:color w:val="000000"/>
              <w:sz w:val="22"/>
              <w:szCs w:val="22"/>
            </w:rPr>
            <w:t xml:space="preserve">? </w:t>
          </w:r>
          <w:proofErr w:type="spellStart"/>
          <w:r>
            <w:rPr>
              <w:rFonts w:ascii="Garamond" w:eastAsia="Garamond" w:hAnsi="Garamond" w:cs="Garamond"/>
              <w:i/>
              <w:color w:val="000000"/>
              <w:sz w:val="22"/>
              <w:szCs w:val="22"/>
            </w:rPr>
            <w:t>Translation</w:t>
          </w:r>
          <w:proofErr w:type="spellEnd"/>
          <w:r>
            <w:rPr>
              <w:rFonts w:ascii="Garamond" w:eastAsia="Garamond" w:hAnsi="Garamond" w:cs="Garamond"/>
              <w:i/>
              <w:color w:val="000000"/>
              <w:sz w:val="22"/>
              <w:szCs w:val="22"/>
            </w:rPr>
            <w:t xml:space="preserve"> and the </w:t>
          </w:r>
          <w:proofErr w:type="spellStart"/>
          <w:r>
            <w:rPr>
              <w:rFonts w:ascii="Garamond" w:eastAsia="Garamond" w:hAnsi="Garamond" w:cs="Garamond"/>
              <w:i/>
              <w:color w:val="000000"/>
              <w:sz w:val="22"/>
              <w:szCs w:val="22"/>
            </w:rPr>
            <w:t>Meaning</w:t>
          </w:r>
          <w:proofErr w:type="spellEnd"/>
          <w:r>
            <w:rPr>
              <w:rFonts w:ascii="Garamond" w:eastAsia="Garamond" w:hAnsi="Garamond" w:cs="Garamond"/>
              <w:i/>
              <w:color w:val="000000"/>
              <w:sz w:val="22"/>
              <w:szCs w:val="22"/>
            </w:rPr>
            <w:t xml:space="preserve"> of </w:t>
          </w:r>
          <w:proofErr w:type="spellStart"/>
          <w:r>
            <w:rPr>
              <w:rFonts w:ascii="Garamond" w:eastAsia="Garamond" w:hAnsi="Garamond" w:cs="Garamond"/>
              <w:i/>
              <w:color w:val="000000"/>
              <w:sz w:val="22"/>
              <w:szCs w:val="22"/>
            </w:rPr>
            <w:t>Everything</w:t>
          </w:r>
          <w:proofErr w:type="spellEnd"/>
          <w:r>
            <w:rPr>
              <w:rFonts w:ascii="Garamond" w:eastAsia="Garamond" w:hAnsi="Garamond" w:cs="Garamond"/>
              <w:color w:val="000000"/>
              <w:sz w:val="22"/>
              <w:szCs w:val="22"/>
            </w:rPr>
            <w:t xml:space="preserve"> (2011) a «The </w:t>
          </w:r>
          <w:proofErr w:type="spellStart"/>
          <w:r>
            <w:rPr>
              <w:rFonts w:ascii="Garamond" w:eastAsia="Garamond" w:hAnsi="Garamond" w:cs="Garamond"/>
              <w:color w:val="000000"/>
              <w:sz w:val="22"/>
              <w:szCs w:val="22"/>
            </w:rPr>
            <w:t>Myth</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Literary</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Translation</w:t>
          </w:r>
          <w:proofErr w:type="spellEnd"/>
          <w:r>
            <w:rPr>
              <w:rFonts w:ascii="Garamond" w:eastAsia="Garamond" w:hAnsi="Garamond" w:cs="Garamond"/>
              <w:color w:val="000000"/>
              <w:sz w:val="22"/>
              <w:szCs w:val="22"/>
            </w:rPr>
            <w:t xml:space="preserve">», possono riguardare anche l’idealizzazione e i preconcetti che nei secoli hanno accompagnato la vita della stessa traduzione, dando origine </w:t>
          </w:r>
          <w:r>
            <w:rPr>
              <w:rFonts w:ascii="Garamond" w:eastAsia="Garamond" w:hAnsi="Garamond" w:cs="Garamond"/>
              <w:color w:val="000000"/>
              <w:sz w:val="22"/>
              <w:szCs w:val="22"/>
            </w:rPr>
            <w:t xml:space="preserve">a miti, veri o falsi. </w:t>
          </w:r>
        </w:p>
      </w:sdtContent>
    </w:sdt>
    <w:sdt>
      <w:sdtPr>
        <w:tag w:val="goog_rdk_9"/>
        <w:id w:val="-1064941332"/>
      </w:sdtPr>
      <w:sdtEndPr/>
      <w:sdtContent>
        <w:p w14:paraId="6F8F0CAE"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p>
      </w:sdtContent>
    </w:sdt>
    <w:sdt>
      <w:sdtPr>
        <w:tag w:val="goog_rdk_10"/>
        <w:id w:val="-756903867"/>
      </w:sdtPr>
      <w:sdtEndPr/>
      <w:sdtContent>
        <w:p w14:paraId="5DE660E0"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Le </w:t>
          </w:r>
          <w:r>
            <w:rPr>
              <w:rFonts w:ascii="Garamond" w:eastAsia="Garamond" w:hAnsi="Garamond" w:cs="Garamond"/>
              <w:b/>
              <w:color w:val="000000"/>
              <w:sz w:val="22"/>
              <w:szCs w:val="22"/>
            </w:rPr>
            <w:t>proposte di intervento</w:t>
          </w:r>
          <w:r>
            <w:rPr>
              <w:rFonts w:ascii="Garamond" w:eastAsia="Garamond" w:hAnsi="Garamond" w:cs="Garamond"/>
              <w:color w:val="000000"/>
              <w:sz w:val="22"/>
              <w:szCs w:val="22"/>
            </w:rPr>
            <w:t xml:space="preserve">, corredate da titolo, abstract di non più di 300 parole e CV di non più di 500 parole dovranno pervenire entro e non oltre il </w:t>
          </w:r>
          <w:r>
            <w:rPr>
              <w:rFonts w:ascii="Garamond" w:eastAsia="Garamond" w:hAnsi="Garamond" w:cs="Garamond"/>
              <w:b/>
              <w:color w:val="000000"/>
              <w:sz w:val="22"/>
              <w:szCs w:val="22"/>
            </w:rPr>
            <w:t>1 luglio 2019</w:t>
          </w:r>
          <w:r>
            <w:rPr>
              <w:rFonts w:ascii="Garamond" w:eastAsia="Garamond" w:hAnsi="Garamond" w:cs="Garamond"/>
              <w:color w:val="000000"/>
              <w:sz w:val="22"/>
              <w:szCs w:val="22"/>
            </w:rPr>
            <w:t xml:space="preserve"> all’indirizzo </w:t>
          </w:r>
          <w:hyperlink r:id="rId6">
            <w:r>
              <w:rPr>
                <w:rFonts w:ascii="Garamond" w:eastAsia="Garamond" w:hAnsi="Garamond" w:cs="Garamond"/>
                <w:color w:val="0000FF"/>
                <w:sz w:val="22"/>
                <w:szCs w:val="22"/>
                <w:u w:val="single"/>
              </w:rPr>
              <w:t>h</w:t>
            </w:r>
            <w:r>
              <w:rPr>
                <w:rFonts w:ascii="Garamond" w:eastAsia="Garamond" w:hAnsi="Garamond" w:cs="Garamond"/>
                <w:color w:val="0000FF"/>
                <w:sz w:val="22"/>
                <w:szCs w:val="22"/>
                <w:u w:val="single"/>
              </w:rPr>
              <w:t>elenar2001</w:t>
            </w:r>
          </w:hyperlink>
          <w:hyperlink r:id="rId7">
            <w:r>
              <w:rPr>
                <w:rFonts w:ascii="Garamond" w:eastAsia="Garamond" w:hAnsi="Garamond" w:cs="Garamond"/>
                <w:color w:val="0000FF"/>
                <w:sz w:val="22"/>
                <w:szCs w:val="22"/>
                <w:u w:val="single"/>
              </w:rPr>
              <w:t>@yahoo.it</w:t>
            </w:r>
          </w:hyperlink>
          <w:r>
            <w:rPr>
              <w:rFonts w:ascii="Garamond" w:eastAsia="Garamond" w:hAnsi="Garamond" w:cs="Garamond"/>
              <w:color w:val="000000"/>
              <w:sz w:val="22"/>
              <w:szCs w:val="22"/>
            </w:rPr>
            <w:t xml:space="preserve">. Gli abstract saranno sottoposti a doppio </w:t>
          </w:r>
          <w:proofErr w:type="spellStart"/>
          <w:r>
            <w:rPr>
              <w:rFonts w:ascii="Garamond" w:eastAsia="Garamond" w:hAnsi="Garamond" w:cs="Garamond"/>
              <w:color w:val="000000"/>
              <w:sz w:val="22"/>
              <w:szCs w:val="22"/>
            </w:rPr>
            <w:t>referaggio</w:t>
          </w:r>
          <w:proofErr w:type="spellEnd"/>
          <w:r>
            <w:rPr>
              <w:rFonts w:ascii="Garamond" w:eastAsia="Garamond" w:hAnsi="Garamond" w:cs="Garamond"/>
              <w:color w:val="000000"/>
              <w:sz w:val="22"/>
              <w:szCs w:val="22"/>
            </w:rPr>
            <w:t xml:space="preserve"> anonimo. L’accettazione sarà comunicata entro il 31 luglio. Le lingue della Giornata sono italiano, spagnolo, inglese e francese. Ciascun relatore avrà a disposizione per l’esposizione un massimo di 15 </w:t>
          </w:r>
          <w:r>
            <w:rPr>
              <w:rFonts w:ascii="Garamond" w:eastAsia="Garamond" w:hAnsi="Garamond" w:cs="Garamond"/>
              <w:color w:val="000000"/>
              <w:sz w:val="22"/>
              <w:szCs w:val="22"/>
            </w:rPr>
            <w:t xml:space="preserve">minuti. I lavori, a loro volta sottoposti a processo di peer review cieco, saranno poi pubblicati nel supplemento «Volti del tradurre» della rivista online </w:t>
          </w:r>
          <w:hyperlink r:id="rId8">
            <w:proofErr w:type="spellStart"/>
            <w:r>
              <w:rPr>
                <w:rFonts w:ascii="Garamond" w:eastAsia="Garamond" w:hAnsi="Garamond" w:cs="Garamond"/>
                <w:i/>
                <w:color w:val="0000FF"/>
                <w:sz w:val="22"/>
                <w:szCs w:val="22"/>
                <w:u w:val="single"/>
              </w:rPr>
              <w:t>Enthymema</w:t>
            </w:r>
            <w:proofErr w:type="spellEnd"/>
          </w:hyperlink>
          <w:r>
            <w:rPr>
              <w:rFonts w:ascii="Garamond" w:eastAsia="Garamond" w:hAnsi="Garamond" w:cs="Garamond"/>
              <w:color w:val="000000"/>
              <w:sz w:val="22"/>
              <w:szCs w:val="22"/>
            </w:rPr>
            <w:t>.</w:t>
          </w:r>
        </w:p>
      </w:sdtContent>
    </w:sdt>
    <w:sdt>
      <w:sdtPr>
        <w:tag w:val="goog_rdk_11"/>
        <w:id w:val="124052367"/>
      </w:sdtPr>
      <w:sdtEndPr/>
      <w:sdtContent>
        <w:p w14:paraId="6A1F6057" w14:textId="77777777" w:rsidR="006D30F6" w:rsidRDefault="00377237">
          <w:pPr>
            <w:pBdr>
              <w:top w:val="nil"/>
              <w:left w:val="nil"/>
              <w:bottom w:val="nil"/>
              <w:right w:val="nil"/>
              <w:between w:val="nil"/>
            </w:pBdr>
            <w:ind w:firstLine="720"/>
            <w:jc w:val="both"/>
            <w:rPr>
              <w:rFonts w:ascii="Garamond" w:eastAsia="Garamond" w:hAnsi="Garamond" w:cs="Garamond"/>
              <w:color w:val="000000"/>
              <w:sz w:val="22"/>
              <w:szCs w:val="22"/>
            </w:rPr>
          </w:pPr>
        </w:p>
      </w:sdtContent>
    </w:sdt>
    <w:bookmarkStart w:id="0" w:name="_heading=h.gjdgxs" w:colFirst="0" w:colLast="0" w:displacedByCustomXml="next"/>
    <w:bookmarkEnd w:id="0" w:displacedByCustomXml="next"/>
    <w:sdt>
      <w:sdtPr>
        <w:tag w:val="goog_rdk_12"/>
        <w:id w:val="1243377022"/>
      </w:sdtPr>
      <w:sdtEndPr/>
      <w:sdtContent>
        <w:p w14:paraId="50BFEA2F"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Le informazioni sull’organizzazione della VI Giornata saranno disponibili sul </w:t>
          </w:r>
          <w:hyperlink r:id="rId9">
            <w:r>
              <w:rPr>
                <w:rFonts w:ascii="Garamond" w:eastAsia="Garamond" w:hAnsi="Garamond" w:cs="Garamond"/>
                <w:color w:val="1155CC"/>
                <w:sz w:val="22"/>
                <w:szCs w:val="22"/>
                <w:u w:val="single"/>
              </w:rPr>
              <w:t xml:space="preserve">sito </w:t>
            </w:r>
            <w:bookmarkStart w:id="1" w:name="_GoBack"/>
            <w:bookmarkEnd w:id="1"/>
            <w:r>
              <w:rPr>
                <w:rFonts w:ascii="Garamond" w:eastAsia="Garamond" w:hAnsi="Garamond" w:cs="Garamond"/>
                <w:color w:val="1155CC"/>
                <w:sz w:val="22"/>
                <w:szCs w:val="22"/>
                <w:u w:val="single"/>
              </w:rPr>
              <w:t>w</w:t>
            </w:r>
            <w:r>
              <w:rPr>
                <w:rFonts w:ascii="Garamond" w:eastAsia="Garamond" w:hAnsi="Garamond" w:cs="Garamond"/>
                <w:color w:val="1155CC"/>
                <w:sz w:val="22"/>
                <w:szCs w:val="22"/>
                <w:u w:val="single"/>
              </w:rPr>
              <w:t>eb</w:t>
            </w:r>
          </w:hyperlink>
          <w:r>
            <w:rPr>
              <w:rFonts w:ascii="Garamond" w:eastAsia="Garamond" w:hAnsi="Garamond" w:cs="Garamond"/>
              <w:color w:val="000000"/>
              <w:sz w:val="22"/>
              <w:szCs w:val="22"/>
            </w:rPr>
            <w:t xml:space="preserve"> delle Giornate, sul </w:t>
          </w:r>
          <w:hyperlink r:id="rId10">
            <w:r>
              <w:rPr>
                <w:rFonts w:ascii="Garamond" w:eastAsia="Garamond" w:hAnsi="Garamond" w:cs="Garamond"/>
                <w:color w:val="1155CC"/>
                <w:sz w:val="22"/>
                <w:szCs w:val="22"/>
                <w:u w:val="single"/>
              </w:rPr>
              <w:t>sito</w:t>
            </w:r>
          </w:hyperlink>
          <w:r>
            <w:rPr>
              <w:rFonts w:ascii="Garamond" w:eastAsia="Garamond" w:hAnsi="Garamond" w:cs="Garamond"/>
              <w:color w:val="000000"/>
              <w:sz w:val="22"/>
              <w:szCs w:val="22"/>
            </w:rPr>
            <w:t xml:space="preserve"> del Dipar</w:t>
          </w:r>
          <w:r>
            <w:rPr>
              <w:rFonts w:ascii="Garamond" w:eastAsia="Garamond" w:hAnsi="Garamond" w:cs="Garamond"/>
              <w:color w:val="000000"/>
              <w:sz w:val="22"/>
              <w:szCs w:val="22"/>
            </w:rPr>
            <w:t xml:space="preserve">timento di Scienze Umanistiche dell’Università di Palermo e sul </w:t>
          </w:r>
          <w:hyperlink r:id="rId11">
            <w:r>
              <w:rPr>
                <w:rFonts w:ascii="Garamond" w:eastAsia="Garamond" w:hAnsi="Garamond" w:cs="Garamond"/>
                <w:color w:val="1155CC"/>
                <w:sz w:val="22"/>
                <w:szCs w:val="22"/>
                <w:u w:val="single"/>
              </w:rPr>
              <w:t>sito</w:t>
            </w:r>
          </w:hyperlink>
          <w:r>
            <w:rPr>
              <w:rFonts w:ascii="Garamond" w:eastAsia="Garamond" w:hAnsi="Garamond" w:cs="Garamond"/>
              <w:color w:val="000000"/>
              <w:sz w:val="22"/>
              <w:szCs w:val="22"/>
            </w:rPr>
            <w:t xml:space="preserve"> del network </w:t>
          </w:r>
          <w:proofErr w:type="spellStart"/>
          <w:r>
            <w:rPr>
              <w:rFonts w:ascii="Garamond" w:eastAsia="Garamond" w:hAnsi="Garamond" w:cs="Garamond"/>
              <w:color w:val="000000"/>
              <w:sz w:val="22"/>
              <w:szCs w:val="22"/>
            </w:rPr>
            <w:t>Memità</w:t>
          </w:r>
          <w:proofErr w:type="spellEnd"/>
          <w:r>
            <w:rPr>
              <w:rFonts w:ascii="Garamond" w:eastAsia="Garamond" w:hAnsi="Garamond" w:cs="Garamond"/>
              <w:color w:val="000000"/>
              <w:sz w:val="22"/>
              <w:szCs w:val="22"/>
            </w:rPr>
            <w:t>.</w:t>
          </w:r>
        </w:p>
      </w:sdtContent>
    </w:sdt>
    <w:sdt>
      <w:sdtPr>
        <w:tag w:val="goog_rdk_13"/>
        <w:id w:val="-634949137"/>
      </w:sdtPr>
      <w:sdtEndPr/>
      <w:sdtContent>
        <w:p w14:paraId="6D87DB39"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Seguiteci su</w:t>
          </w:r>
        </w:p>
      </w:sdtContent>
    </w:sdt>
    <w:sdt>
      <w:sdtPr>
        <w:tag w:val="goog_rdk_14"/>
        <w:id w:val="1073555212"/>
      </w:sdtPr>
      <w:sdtEndPr/>
      <w:sdtContent>
        <w:p w14:paraId="0FF204DC"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noProof/>
              <w:color w:val="000000"/>
              <w:sz w:val="22"/>
              <w:szCs w:val="22"/>
            </w:rPr>
            <w:drawing>
              <wp:inline distT="114300" distB="114300" distL="114300" distR="114300" wp14:anchorId="1DE7CC39" wp14:editId="60925F0D">
                <wp:extent cx="847725" cy="327692"/>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47725" cy="327692"/>
                        </a:xfrm>
                        <a:prstGeom prst="rect">
                          <a:avLst/>
                        </a:prstGeom>
                        <a:ln/>
                      </pic:spPr>
                    </pic:pic>
                  </a:graphicData>
                </a:graphic>
              </wp:inline>
            </w:drawing>
          </w:r>
        </w:p>
      </w:sdtContent>
    </w:sdt>
    <w:sdt>
      <w:sdtPr>
        <w:tag w:val="goog_rdk_15"/>
        <w:id w:val="1005554121"/>
      </w:sdtPr>
      <w:sdtEndPr/>
      <w:sdtContent>
        <w:p w14:paraId="52B115CE"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hyperlink r:id="rId13">
            <w:proofErr w:type="spellStart"/>
            <w:r>
              <w:rPr>
                <w:rFonts w:ascii="Garamond" w:eastAsia="Garamond" w:hAnsi="Garamond" w:cs="Garamond"/>
                <w:color w:val="1155CC"/>
                <w:sz w:val="22"/>
                <w:szCs w:val="22"/>
                <w:u w:val="single"/>
              </w:rPr>
              <w:t>facebook</w:t>
            </w:r>
            <w:proofErr w:type="spellEnd"/>
          </w:hyperlink>
          <w:r>
            <w:rPr>
              <w:rFonts w:ascii="Garamond" w:eastAsia="Garamond" w:hAnsi="Garamond" w:cs="Garamond"/>
              <w:color w:val="000000"/>
              <w:sz w:val="22"/>
              <w:szCs w:val="22"/>
            </w:rPr>
            <w:t xml:space="preserve">    </w:t>
          </w:r>
          <w:hyperlink r:id="rId14">
            <w:proofErr w:type="spellStart"/>
            <w:r>
              <w:rPr>
                <w:rFonts w:ascii="Garamond" w:eastAsia="Garamond" w:hAnsi="Garamond" w:cs="Garamond"/>
                <w:color w:val="1155CC"/>
                <w:sz w:val="22"/>
                <w:szCs w:val="22"/>
                <w:u w:val="single"/>
              </w:rPr>
              <w:t>instagram</w:t>
            </w:r>
            <w:proofErr w:type="spellEnd"/>
          </w:hyperlink>
          <w:r>
            <w:rPr>
              <w:rFonts w:ascii="Garamond" w:eastAsia="Garamond" w:hAnsi="Garamond" w:cs="Garamond"/>
              <w:color w:val="000000"/>
              <w:sz w:val="22"/>
              <w:szCs w:val="22"/>
            </w:rPr>
            <w:t xml:space="preserve">  </w:t>
          </w:r>
          <w:hyperlink r:id="rId15">
            <w:r>
              <w:rPr>
                <w:rFonts w:ascii="Garamond" w:eastAsia="Garamond" w:hAnsi="Garamond" w:cs="Garamond"/>
                <w:color w:val="1155CC"/>
                <w:sz w:val="22"/>
                <w:szCs w:val="22"/>
                <w:u w:val="single"/>
              </w:rPr>
              <w:t xml:space="preserve"> </w:t>
            </w:r>
            <w:proofErr w:type="spellStart"/>
            <w:r>
              <w:rPr>
                <w:rFonts w:ascii="Garamond" w:eastAsia="Garamond" w:hAnsi="Garamond" w:cs="Garamond"/>
                <w:color w:val="1155CC"/>
                <w:sz w:val="22"/>
                <w:szCs w:val="22"/>
                <w:u w:val="single"/>
              </w:rPr>
              <w:t>twitter</w:t>
            </w:r>
            <w:proofErr w:type="spellEnd"/>
          </w:hyperlink>
        </w:p>
      </w:sdtContent>
    </w:sdt>
    <w:sdt>
      <w:sdtPr>
        <w:tag w:val="goog_rdk_16"/>
        <w:id w:val="1094431834"/>
      </w:sdtPr>
      <w:sdtEndPr/>
      <w:sdtContent>
        <w:p w14:paraId="6E9E6E47"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p>
      </w:sdtContent>
    </w:sdt>
    <w:sdt>
      <w:sdtPr>
        <w:tag w:val="goog_rdk_17"/>
        <w:id w:val="1102539388"/>
      </w:sdtPr>
      <w:sdtEndPr/>
      <w:sdtContent>
        <w:p w14:paraId="4EF98FF4"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Con i nostri più cordiali saluti,</w:t>
          </w:r>
        </w:p>
      </w:sdtContent>
    </w:sdt>
    <w:sdt>
      <w:sdtPr>
        <w:tag w:val="goog_rdk_18"/>
        <w:id w:val="2121255578"/>
      </w:sdtPr>
      <w:sdtEndPr/>
      <w:sdtContent>
        <w:p w14:paraId="57146EB6"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p>
      </w:sdtContent>
    </w:sdt>
    <w:sdt>
      <w:sdtPr>
        <w:tag w:val="goog_rdk_19"/>
        <w:id w:val="-536352299"/>
      </w:sdtPr>
      <w:sdtEndPr/>
      <w:sdtContent>
        <w:p w14:paraId="45E82B9C"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Il comitato organizzatore: </w:t>
          </w:r>
        </w:p>
      </w:sdtContent>
    </w:sdt>
    <w:sdt>
      <w:sdtPr>
        <w:tag w:val="goog_rdk_20"/>
        <w:id w:val="131137473"/>
      </w:sdtPr>
      <w:sdtEndPr/>
      <w:sdtContent>
        <w:p w14:paraId="76DDE44C"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Helena </w:t>
          </w:r>
          <w:proofErr w:type="spellStart"/>
          <w:r>
            <w:rPr>
              <w:rFonts w:ascii="Garamond" w:eastAsia="Garamond" w:hAnsi="Garamond" w:cs="Garamond"/>
              <w:color w:val="000000"/>
              <w:sz w:val="22"/>
              <w:szCs w:val="22"/>
            </w:rPr>
            <w:t>Aguilà</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Ruzola</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Universitat</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Autònoma</w:t>
          </w:r>
          <w:proofErr w:type="spellEnd"/>
          <w:r>
            <w:rPr>
              <w:rFonts w:ascii="Garamond" w:eastAsia="Garamond" w:hAnsi="Garamond" w:cs="Garamond"/>
              <w:color w:val="000000"/>
              <w:sz w:val="22"/>
              <w:szCs w:val="22"/>
            </w:rPr>
            <w:t xml:space="preserve"> de </w:t>
          </w:r>
          <w:proofErr w:type="spellStart"/>
          <w:r>
            <w:rPr>
              <w:rFonts w:ascii="Garamond" w:eastAsia="Garamond" w:hAnsi="Garamond" w:cs="Garamond"/>
              <w:color w:val="000000"/>
              <w:sz w:val="22"/>
              <w:szCs w:val="22"/>
            </w:rPr>
            <w:t>Barcelona</w:t>
          </w:r>
          <w:proofErr w:type="spellEnd"/>
          <w:r>
            <w:rPr>
              <w:rFonts w:ascii="Garamond" w:eastAsia="Garamond" w:hAnsi="Garamond" w:cs="Garamond"/>
              <w:color w:val="000000"/>
              <w:sz w:val="22"/>
              <w:szCs w:val="22"/>
            </w:rPr>
            <w:t>)</w:t>
          </w:r>
        </w:p>
      </w:sdtContent>
    </w:sdt>
    <w:sdt>
      <w:sdtPr>
        <w:tag w:val="goog_rdk_21"/>
        <w:id w:val="-281114327"/>
      </w:sdtPr>
      <w:sdtEndPr/>
      <w:sdtContent>
        <w:p w14:paraId="398C35A4"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Floriana Di Gesù (Università di Palermo)</w:t>
          </w:r>
        </w:p>
      </w:sdtContent>
    </w:sdt>
    <w:sdt>
      <w:sdtPr>
        <w:tag w:val="goog_rdk_22"/>
        <w:id w:val="1234888095"/>
      </w:sdtPr>
      <w:sdtEndPr/>
      <w:sdtContent>
        <w:p w14:paraId="52F29C22"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Assunta Polizzi (Università di Palermo)</w:t>
          </w:r>
        </w:p>
      </w:sdtContent>
    </w:sdt>
    <w:sdt>
      <w:sdtPr>
        <w:tag w:val="goog_rdk_23"/>
        <w:id w:val="2039078446"/>
      </w:sdtPr>
      <w:sdtEndPr/>
      <w:sdtContent>
        <w:p w14:paraId="405CB019"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Donatella Siviero (Università di Messina)</w:t>
          </w:r>
        </w:p>
      </w:sdtContent>
    </w:sdt>
    <w:sdt>
      <w:sdtPr>
        <w:tag w:val="goog_rdk_24"/>
        <w:id w:val="-475151844"/>
      </w:sdtPr>
      <w:sdtEndPr/>
      <w:sdtContent>
        <w:p w14:paraId="3EDC9090" w14:textId="77777777" w:rsidR="006D30F6" w:rsidRDefault="00377237">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color w:val="000000"/>
              <w:sz w:val="24"/>
              <w:szCs w:val="24"/>
            </w:rPr>
            <w:t>--------------------------------</w:t>
          </w:r>
        </w:p>
      </w:sdtContent>
    </w:sdt>
    <w:sdt>
      <w:sdtPr>
        <w:tag w:val="goog_rdk_25"/>
        <w:id w:val="570004224"/>
      </w:sdtPr>
      <w:sdtEndPr/>
      <w:sdtContent>
        <w:p w14:paraId="2EA2CA37" w14:textId="77777777" w:rsidR="006D30F6" w:rsidRDefault="00377237">
          <w:pPr>
            <w:pBdr>
              <w:top w:val="nil"/>
              <w:left w:val="nil"/>
              <w:bottom w:val="nil"/>
              <w:right w:val="nil"/>
              <w:between w:val="nil"/>
            </w:pBdr>
            <w:jc w:val="both"/>
            <w:rPr>
              <w:rFonts w:ascii="Garamond" w:eastAsia="Garamond" w:hAnsi="Garamond" w:cs="Garamond"/>
              <w:color w:val="000000"/>
              <w:sz w:val="24"/>
              <w:szCs w:val="24"/>
            </w:rPr>
          </w:pPr>
        </w:p>
      </w:sdtContent>
    </w:sdt>
    <w:sdt>
      <w:sdtPr>
        <w:tag w:val="goog_rdk_26"/>
        <w:id w:val="-1192452051"/>
      </w:sdtPr>
      <w:sdtEndPr/>
      <w:sdtContent>
        <w:p w14:paraId="36347B05" w14:textId="77777777" w:rsidR="006D30F6" w:rsidRPr="00BC4AE2" w:rsidRDefault="00377237">
          <w:pPr>
            <w:pBdr>
              <w:top w:val="nil"/>
              <w:left w:val="nil"/>
              <w:bottom w:val="nil"/>
              <w:right w:val="nil"/>
              <w:between w:val="nil"/>
            </w:pBdr>
            <w:jc w:val="center"/>
            <w:rPr>
              <w:rFonts w:ascii="Garamond" w:eastAsia="Garamond" w:hAnsi="Garamond" w:cs="Garamond"/>
              <w:color w:val="000000"/>
              <w:sz w:val="32"/>
              <w:szCs w:val="32"/>
              <w:lang w:val="es-ES"/>
            </w:rPr>
          </w:pPr>
          <w:r w:rsidRPr="00BC4AE2">
            <w:rPr>
              <w:rFonts w:ascii="Garamond" w:eastAsia="Garamond" w:hAnsi="Garamond" w:cs="Garamond"/>
              <w:color w:val="000000"/>
              <w:sz w:val="28"/>
              <w:szCs w:val="28"/>
              <w:lang w:val="es-ES"/>
            </w:rPr>
            <w:t>VI Jornada internacional sobre traducción</w:t>
          </w:r>
        </w:p>
      </w:sdtContent>
    </w:sdt>
    <w:sdt>
      <w:sdtPr>
        <w:tag w:val="goog_rdk_27"/>
        <w:id w:val="878672440"/>
      </w:sdtPr>
      <w:sdtEndPr/>
      <w:sdtContent>
        <w:p w14:paraId="16603CE5" w14:textId="77777777" w:rsidR="006D30F6" w:rsidRDefault="00377237">
          <w:pPr>
            <w:pBdr>
              <w:top w:val="nil"/>
              <w:left w:val="nil"/>
              <w:bottom w:val="nil"/>
              <w:right w:val="nil"/>
              <w:between w:val="nil"/>
            </w:pBdr>
            <w:jc w:val="center"/>
            <w:rPr>
              <w:rFonts w:ascii="Garamond" w:eastAsia="Garamond" w:hAnsi="Garamond" w:cs="Garamond"/>
              <w:color w:val="000000"/>
              <w:sz w:val="28"/>
              <w:szCs w:val="28"/>
            </w:rPr>
          </w:pPr>
          <w:r>
            <w:rPr>
              <w:rFonts w:ascii="Garamond" w:eastAsia="Garamond" w:hAnsi="Garamond" w:cs="Garamond"/>
              <w:noProof/>
              <w:color w:val="000000"/>
              <w:sz w:val="28"/>
              <w:szCs w:val="28"/>
            </w:rPr>
            <w:drawing>
              <wp:inline distT="114300" distB="114300" distL="114300" distR="114300" wp14:anchorId="6A556656" wp14:editId="6943F1AB">
                <wp:extent cx="923925" cy="9239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3925" cy="923925"/>
                        </a:xfrm>
                        <a:prstGeom prst="rect">
                          <a:avLst/>
                        </a:prstGeom>
                        <a:ln/>
                      </pic:spPr>
                    </pic:pic>
                  </a:graphicData>
                </a:graphic>
              </wp:inline>
            </w:drawing>
          </w:r>
        </w:p>
      </w:sdtContent>
    </w:sdt>
    <w:bookmarkStart w:id="2" w:name="_heading=h.30j0zll" w:colFirst="0" w:colLast="0" w:displacedByCustomXml="next"/>
    <w:bookmarkEnd w:id="2" w:displacedByCustomXml="next"/>
    <w:sdt>
      <w:sdtPr>
        <w:tag w:val="goog_rdk_28"/>
        <w:id w:val="180402011"/>
      </w:sdtPr>
      <w:sdtEndPr/>
      <w:sdtContent>
        <w:p w14:paraId="050CDB03" w14:textId="77777777" w:rsidR="006D30F6" w:rsidRPr="00BC4AE2" w:rsidRDefault="00377237">
          <w:pPr>
            <w:pBdr>
              <w:top w:val="nil"/>
              <w:left w:val="nil"/>
              <w:bottom w:val="nil"/>
              <w:right w:val="nil"/>
              <w:between w:val="nil"/>
            </w:pBdr>
            <w:jc w:val="center"/>
            <w:rPr>
              <w:rFonts w:ascii="Garamond" w:eastAsia="Garamond" w:hAnsi="Garamond" w:cs="Garamond"/>
              <w:b/>
              <w:color w:val="000000"/>
              <w:sz w:val="28"/>
              <w:szCs w:val="28"/>
              <w:lang w:val="es-ES"/>
            </w:rPr>
          </w:pPr>
          <w:r w:rsidRPr="00BC4AE2">
            <w:rPr>
              <w:rFonts w:ascii="Garamond" w:eastAsia="Garamond" w:hAnsi="Garamond" w:cs="Garamond"/>
              <w:b/>
              <w:i/>
              <w:color w:val="000000"/>
              <w:sz w:val="28"/>
              <w:szCs w:val="28"/>
              <w:lang w:val="es-ES"/>
            </w:rPr>
            <w:t>La traducción de los mitos, los mitos de la traducción</w:t>
          </w:r>
        </w:p>
      </w:sdtContent>
    </w:sdt>
    <w:sdt>
      <w:sdtPr>
        <w:tag w:val="goog_rdk_29"/>
        <w:id w:val="-2042125659"/>
      </w:sdtPr>
      <w:sdtEndPr/>
      <w:sdtContent>
        <w:p w14:paraId="593AAFF2"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Università di Palermo, 5-6 de </w:t>
          </w:r>
          <w:proofErr w:type="spellStart"/>
          <w:r>
            <w:rPr>
              <w:rFonts w:ascii="Garamond" w:eastAsia="Garamond" w:hAnsi="Garamond" w:cs="Garamond"/>
              <w:color w:val="000000"/>
              <w:sz w:val="22"/>
              <w:szCs w:val="22"/>
            </w:rPr>
            <w:t>diciembre</w:t>
          </w:r>
          <w:proofErr w:type="spellEnd"/>
          <w:r>
            <w:rPr>
              <w:rFonts w:ascii="Garamond" w:eastAsia="Garamond" w:hAnsi="Garamond" w:cs="Garamond"/>
              <w:color w:val="000000"/>
              <w:sz w:val="22"/>
              <w:szCs w:val="22"/>
            </w:rPr>
            <w:t xml:space="preserve"> de 2019</w:t>
          </w:r>
        </w:p>
      </w:sdtContent>
    </w:sdt>
    <w:sdt>
      <w:sdtPr>
        <w:tag w:val="goog_rdk_30"/>
        <w:id w:val="61601656"/>
      </w:sdtPr>
      <w:sdtEndPr/>
      <w:sdtContent>
        <w:p w14:paraId="3B7CB70C" w14:textId="77777777" w:rsidR="006D30F6" w:rsidRDefault="00377237">
          <w:pPr>
            <w:pBdr>
              <w:top w:val="nil"/>
              <w:left w:val="nil"/>
              <w:bottom w:val="nil"/>
              <w:right w:val="nil"/>
              <w:between w:val="nil"/>
            </w:pBdr>
            <w:jc w:val="center"/>
            <w:rPr>
              <w:rFonts w:ascii="Garamond" w:eastAsia="Garamond" w:hAnsi="Garamond" w:cs="Garamond"/>
              <w:b/>
              <w:color w:val="000000"/>
              <w:sz w:val="28"/>
              <w:szCs w:val="28"/>
            </w:rPr>
          </w:pPr>
        </w:p>
      </w:sdtContent>
    </w:sdt>
    <w:sdt>
      <w:sdtPr>
        <w:tag w:val="goog_rdk_31"/>
        <w:id w:val="565383639"/>
      </w:sdtPr>
      <w:sdtEndPr/>
      <w:sdtContent>
        <w:p w14:paraId="3A8722EC" w14:textId="77777777" w:rsidR="006D30F6" w:rsidRDefault="00377237">
          <w:pPr>
            <w:pBdr>
              <w:top w:val="nil"/>
              <w:left w:val="nil"/>
              <w:bottom w:val="nil"/>
              <w:right w:val="nil"/>
              <w:between w:val="nil"/>
            </w:pBdr>
            <w:jc w:val="both"/>
            <w:rPr>
              <w:rFonts w:ascii="Garamond" w:eastAsia="Garamond" w:hAnsi="Garamond" w:cs="Garamond"/>
              <w:color w:val="000000"/>
              <w:sz w:val="24"/>
              <w:szCs w:val="24"/>
            </w:rPr>
          </w:pPr>
        </w:p>
      </w:sdtContent>
    </w:sdt>
    <w:sdt>
      <w:sdtPr>
        <w:tag w:val="goog_rdk_32"/>
        <w:id w:val="-1145269327"/>
      </w:sdtPr>
      <w:sdtEndPr/>
      <w:sdtContent>
        <w:p w14:paraId="6D539039"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El comité científico de la VI Jornada internacional sobre Traducción ha elegido el tema del vínculo entre traducción y mito -entendiendo este en su acepción más amplia, plural y moderna- con el objeto de invitar a los participantes a reflexionar sobre la t</w:t>
          </w:r>
          <w:r w:rsidRPr="00BC4AE2">
            <w:rPr>
              <w:rFonts w:ascii="Garamond" w:eastAsia="Garamond" w:hAnsi="Garamond" w:cs="Garamond"/>
              <w:color w:val="000000"/>
              <w:sz w:val="22"/>
              <w:szCs w:val="22"/>
              <w:lang w:val="es-ES"/>
            </w:rPr>
            <w:t>raducibilidad de la dimensión metafórica de los mitos antiguos, modernos y contemporáneos.</w:t>
          </w:r>
        </w:p>
      </w:sdtContent>
    </w:sdt>
    <w:sdt>
      <w:sdtPr>
        <w:tag w:val="goog_rdk_33"/>
        <w:id w:val="999536364"/>
      </w:sdtPr>
      <w:sdtEndPr/>
      <w:sdtContent>
        <w:p w14:paraId="39D0C867" w14:textId="77777777" w:rsidR="006D30F6" w:rsidRPr="00BC4AE2" w:rsidRDefault="00377237">
          <w:pPr>
            <w:pBdr>
              <w:top w:val="nil"/>
              <w:left w:val="nil"/>
              <w:bottom w:val="nil"/>
              <w:right w:val="nil"/>
              <w:between w:val="nil"/>
            </w:pBdr>
            <w:ind w:firstLine="720"/>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 xml:space="preserve">El mito, en calidad de narración que hace de puente entre el </w:t>
          </w:r>
          <w:r w:rsidRPr="00BC4AE2">
            <w:rPr>
              <w:rFonts w:ascii="Garamond" w:eastAsia="Garamond" w:hAnsi="Garamond" w:cs="Garamond"/>
              <w:sz w:val="22"/>
              <w:szCs w:val="22"/>
              <w:lang w:val="es-ES"/>
            </w:rPr>
            <w:t>ser humano</w:t>
          </w:r>
          <w:r w:rsidRPr="00BC4AE2">
            <w:rPr>
              <w:rFonts w:ascii="Garamond" w:eastAsia="Garamond" w:hAnsi="Garamond" w:cs="Garamond"/>
              <w:color w:val="000000"/>
              <w:sz w:val="22"/>
              <w:szCs w:val="22"/>
              <w:lang w:val="es-ES"/>
            </w:rPr>
            <w:t xml:space="preserve"> y el cosmos, como ha escrito recientemente </w:t>
          </w:r>
          <w:proofErr w:type="spellStart"/>
          <w:r w:rsidRPr="00BC4AE2">
            <w:rPr>
              <w:rFonts w:ascii="Garamond" w:eastAsia="Garamond" w:hAnsi="Garamond" w:cs="Garamond"/>
              <w:color w:val="000000"/>
              <w:sz w:val="22"/>
              <w:szCs w:val="22"/>
              <w:lang w:val="es-ES"/>
            </w:rPr>
            <w:t>Peppino</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Ortoleva</w:t>
          </w:r>
          <w:proofErr w:type="spellEnd"/>
          <w:r w:rsidRPr="00BC4AE2">
            <w:rPr>
              <w:rFonts w:ascii="Garamond" w:eastAsia="Garamond" w:hAnsi="Garamond" w:cs="Garamond"/>
              <w:color w:val="000000"/>
              <w:sz w:val="22"/>
              <w:szCs w:val="22"/>
              <w:lang w:val="es-ES"/>
            </w:rPr>
            <w:t xml:space="preserve"> en </w:t>
          </w:r>
          <w:proofErr w:type="spellStart"/>
          <w:r w:rsidRPr="00BC4AE2">
            <w:rPr>
              <w:rFonts w:ascii="Garamond" w:eastAsia="Garamond" w:hAnsi="Garamond" w:cs="Garamond"/>
              <w:i/>
              <w:color w:val="000000"/>
              <w:sz w:val="22"/>
              <w:szCs w:val="22"/>
              <w:lang w:val="es-ES"/>
            </w:rPr>
            <w:t>Miti</w:t>
          </w:r>
          <w:proofErr w:type="spellEnd"/>
          <w:r w:rsidRPr="00BC4AE2">
            <w:rPr>
              <w:rFonts w:ascii="Garamond" w:eastAsia="Garamond" w:hAnsi="Garamond" w:cs="Garamond"/>
              <w:i/>
              <w:color w:val="000000"/>
              <w:sz w:val="22"/>
              <w:szCs w:val="22"/>
              <w:lang w:val="es-ES"/>
            </w:rPr>
            <w:t xml:space="preserve"> a </w:t>
          </w:r>
          <w:proofErr w:type="spellStart"/>
          <w:r w:rsidRPr="00BC4AE2">
            <w:rPr>
              <w:rFonts w:ascii="Garamond" w:eastAsia="Garamond" w:hAnsi="Garamond" w:cs="Garamond"/>
              <w:i/>
              <w:color w:val="000000"/>
              <w:sz w:val="22"/>
              <w:szCs w:val="22"/>
              <w:lang w:val="es-ES"/>
            </w:rPr>
            <w:t>bassa</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intensità</w:t>
          </w:r>
          <w:proofErr w:type="spellEnd"/>
          <w:r w:rsidRPr="00BC4AE2">
            <w:rPr>
              <w:rFonts w:ascii="Garamond" w:eastAsia="Garamond" w:hAnsi="Garamond" w:cs="Garamond"/>
              <w:color w:val="000000"/>
              <w:sz w:val="22"/>
              <w:szCs w:val="22"/>
              <w:lang w:val="es-ES"/>
            </w:rPr>
            <w:t xml:space="preserve"> (2019</w:t>
          </w:r>
          <w:r w:rsidRPr="00BC4AE2">
            <w:rPr>
              <w:rFonts w:ascii="Garamond" w:eastAsia="Garamond" w:hAnsi="Garamond" w:cs="Garamond"/>
              <w:color w:val="000000"/>
              <w:sz w:val="22"/>
              <w:szCs w:val="22"/>
              <w:lang w:val="es-ES"/>
            </w:rPr>
            <w:t>), es un sistema de comunicación, un mensaje, una clave de significado. Las categorías de mito, de lo mítico y lo mitológico tienen cabida en cualquier estructura literaria, pues los mitos constituyen modelos narrativos susceptibles de ser reelaborados y r</w:t>
          </w:r>
          <w:r w:rsidRPr="00BC4AE2">
            <w:rPr>
              <w:rFonts w:ascii="Garamond" w:eastAsia="Garamond" w:hAnsi="Garamond" w:cs="Garamond"/>
              <w:color w:val="000000"/>
              <w:sz w:val="22"/>
              <w:szCs w:val="22"/>
              <w:lang w:val="es-ES"/>
            </w:rPr>
            <w:t>eescritos.  Así, podemos afirmar que el mito genera sentido de manera continua gracias a un proceso de interpretación y sobre todo a través de un mecanismo de variantes y oposiciones. A la luz de tal afirmación, resulta interesante preguntarse qué ocurre c</w:t>
          </w:r>
          <w:r w:rsidRPr="00BC4AE2">
            <w:rPr>
              <w:rFonts w:ascii="Garamond" w:eastAsia="Garamond" w:hAnsi="Garamond" w:cs="Garamond"/>
              <w:color w:val="000000"/>
              <w:sz w:val="22"/>
              <w:szCs w:val="22"/>
              <w:lang w:val="es-ES"/>
            </w:rPr>
            <w:t>uando ese modelo productor de sentido entra en contacto con la traducción. Según Roland Barthes (</w:t>
          </w:r>
          <w:proofErr w:type="spellStart"/>
          <w:r w:rsidRPr="00BC4AE2">
            <w:rPr>
              <w:rFonts w:ascii="Garamond" w:eastAsia="Garamond" w:hAnsi="Garamond" w:cs="Garamond"/>
              <w:i/>
              <w:color w:val="000000"/>
              <w:sz w:val="22"/>
              <w:szCs w:val="22"/>
              <w:lang w:val="es-ES"/>
            </w:rPr>
            <w:t>Mythologie</w:t>
          </w:r>
          <w:proofErr w:type="spellEnd"/>
          <w:r w:rsidRPr="00BC4AE2">
            <w:rPr>
              <w:rFonts w:ascii="Garamond" w:eastAsia="Garamond" w:hAnsi="Garamond" w:cs="Garamond"/>
              <w:color w:val="000000"/>
              <w:sz w:val="22"/>
              <w:szCs w:val="22"/>
              <w:lang w:val="es-ES"/>
            </w:rPr>
            <w:t>,</w:t>
          </w:r>
          <w:r w:rsidRPr="00BC4AE2">
            <w:rPr>
              <w:rFonts w:ascii="Garamond" w:eastAsia="Garamond" w:hAnsi="Garamond" w:cs="Garamond"/>
              <w:i/>
              <w:color w:val="000000"/>
              <w:sz w:val="22"/>
              <w:szCs w:val="22"/>
              <w:lang w:val="es-ES"/>
            </w:rPr>
            <w:t xml:space="preserve"> </w:t>
          </w:r>
          <w:r w:rsidRPr="00BC4AE2">
            <w:rPr>
              <w:rFonts w:ascii="Garamond" w:eastAsia="Garamond" w:hAnsi="Garamond" w:cs="Garamond"/>
              <w:color w:val="000000"/>
              <w:sz w:val="22"/>
              <w:szCs w:val="22"/>
              <w:lang w:val="es-ES"/>
            </w:rPr>
            <w:t>1956), el mito precisa de unas condiciones lingüísticas determinadas para ser tal. Por lo tanto, el hecho de vincularlo a una traducción entraña el</w:t>
          </w:r>
          <w:r w:rsidRPr="00BC4AE2">
            <w:rPr>
              <w:rFonts w:ascii="Garamond" w:eastAsia="Garamond" w:hAnsi="Garamond" w:cs="Garamond"/>
              <w:color w:val="000000"/>
              <w:sz w:val="22"/>
              <w:szCs w:val="22"/>
              <w:lang w:val="es-ES"/>
            </w:rPr>
            <w:t xml:space="preserve"> riesgo de ver pervertido su sentido original, como sucede en cualquier práctica traductora, aunque tal vez en el caso del mito el peligro sea aún mayor. Con todo, la traducción, como acto de resignificar, ofrece las variantes que el mito necesita para seg</w:t>
          </w:r>
          <w:r w:rsidRPr="00BC4AE2">
            <w:rPr>
              <w:rFonts w:ascii="Garamond" w:eastAsia="Garamond" w:hAnsi="Garamond" w:cs="Garamond"/>
              <w:color w:val="000000"/>
              <w:sz w:val="22"/>
              <w:szCs w:val="22"/>
              <w:lang w:val="es-ES"/>
            </w:rPr>
            <w:t>uir siendo productivo, ya que la nueva versión de este proyecta su sentido sobre todas las versiones anteriores, amplificándolas y enriqueciéndolas con nuevos contenidos y significados.</w:t>
          </w:r>
        </w:p>
      </w:sdtContent>
    </w:sdt>
    <w:sdt>
      <w:sdtPr>
        <w:tag w:val="goog_rdk_34"/>
        <w:id w:val="-315259301"/>
      </w:sdtPr>
      <w:sdtEndPr/>
      <w:sdtContent>
        <w:p w14:paraId="19A4EE43" w14:textId="77777777" w:rsidR="006D30F6" w:rsidRPr="00BC4AE2" w:rsidRDefault="00377237">
          <w:pPr>
            <w:pBdr>
              <w:top w:val="nil"/>
              <w:left w:val="nil"/>
              <w:bottom w:val="nil"/>
              <w:right w:val="nil"/>
              <w:between w:val="nil"/>
            </w:pBdr>
            <w:ind w:firstLine="720"/>
            <w:jc w:val="both"/>
            <w:rPr>
              <w:rFonts w:ascii="Garamond" w:eastAsia="Garamond" w:hAnsi="Garamond" w:cs="Garamond"/>
              <w:color w:val="000000"/>
              <w:sz w:val="22"/>
              <w:szCs w:val="22"/>
              <w:lang w:val="es-ES"/>
            </w:rPr>
          </w:pPr>
          <w:proofErr w:type="gramStart"/>
          <w:r w:rsidRPr="00BC4AE2">
            <w:rPr>
              <w:rFonts w:ascii="Garamond" w:eastAsia="Garamond" w:hAnsi="Garamond" w:cs="Garamond"/>
              <w:color w:val="000000"/>
              <w:sz w:val="22"/>
              <w:szCs w:val="22"/>
              <w:lang w:val="es-ES"/>
            </w:rPr>
            <w:t>Otro enfoque interesante del tema, inspirado en el capítulo «</w:t>
          </w:r>
          <w:proofErr w:type="spellStart"/>
          <w:r w:rsidRPr="00BC4AE2">
            <w:rPr>
              <w:rFonts w:ascii="Garamond" w:eastAsia="Garamond" w:hAnsi="Garamond" w:cs="Garamond"/>
              <w:color w:val="000000"/>
              <w:sz w:val="22"/>
              <w:szCs w:val="22"/>
              <w:lang w:val="es-ES"/>
            </w:rPr>
            <w:t>The</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Myt</w:t>
          </w:r>
          <w:r w:rsidRPr="00BC4AE2">
            <w:rPr>
              <w:rFonts w:ascii="Garamond" w:eastAsia="Garamond" w:hAnsi="Garamond" w:cs="Garamond"/>
              <w:color w:val="000000"/>
              <w:sz w:val="22"/>
              <w:szCs w:val="22"/>
              <w:lang w:val="es-ES"/>
            </w:rPr>
            <w:t>h</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of</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Literary</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Translation</w:t>
          </w:r>
          <w:proofErr w:type="spellEnd"/>
          <w:r w:rsidRPr="00BC4AE2">
            <w:rPr>
              <w:rFonts w:ascii="Garamond" w:eastAsia="Garamond" w:hAnsi="Garamond" w:cs="Garamond"/>
              <w:color w:val="000000"/>
              <w:sz w:val="22"/>
              <w:szCs w:val="22"/>
              <w:lang w:val="es-ES"/>
            </w:rPr>
            <w:t xml:space="preserve">» del libro </w:t>
          </w:r>
          <w:proofErr w:type="spellStart"/>
          <w:r w:rsidRPr="00BC4AE2">
            <w:rPr>
              <w:rFonts w:ascii="Garamond" w:eastAsia="Garamond" w:hAnsi="Garamond" w:cs="Garamond"/>
              <w:i/>
              <w:color w:val="000000"/>
              <w:sz w:val="22"/>
              <w:szCs w:val="22"/>
              <w:lang w:val="es-ES"/>
            </w:rPr>
            <w:t>Is</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That</w:t>
          </w:r>
          <w:proofErr w:type="spellEnd"/>
          <w:r w:rsidRPr="00BC4AE2">
            <w:rPr>
              <w:rFonts w:ascii="Garamond" w:eastAsia="Garamond" w:hAnsi="Garamond" w:cs="Garamond"/>
              <w:i/>
              <w:color w:val="000000"/>
              <w:sz w:val="22"/>
              <w:szCs w:val="22"/>
              <w:lang w:val="es-ES"/>
            </w:rPr>
            <w:t xml:space="preserve"> a Fish in </w:t>
          </w:r>
          <w:proofErr w:type="spellStart"/>
          <w:r w:rsidRPr="00BC4AE2">
            <w:rPr>
              <w:rFonts w:ascii="Garamond" w:eastAsia="Garamond" w:hAnsi="Garamond" w:cs="Garamond"/>
              <w:i/>
              <w:color w:val="000000"/>
              <w:sz w:val="22"/>
              <w:szCs w:val="22"/>
              <w:lang w:val="es-ES"/>
            </w:rPr>
            <w:t>Your</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Ear</w:t>
          </w:r>
          <w:proofErr w:type="spellEnd"/>
          <w:r w:rsidRPr="00BC4AE2">
            <w:rPr>
              <w:rFonts w:ascii="Garamond" w:eastAsia="Garamond" w:hAnsi="Garamond" w:cs="Garamond"/>
              <w:i/>
              <w:color w:val="000000"/>
              <w:sz w:val="22"/>
              <w:szCs w:val="22"/>
              <w:lang w:val="es-ES"/>
            </w:rPr>
            <w:t>?</w:t>
          </w:r>
          <w:proofErr w:type="gram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Translation</w:t>
          </w:r>
          <w:proofErr w:type="spellEnd"/>
          <w:r w:rsidRPr="00BC4AE2">
            <w:rPr>
              <w:rFonts w:ascii="Garamond" w:eastAsia="Garamond" w:hAnsi="Garamond" w:cs="Garamond"/>
              <w:i/>
              <w:color w:val="000000"/>
              <w:sz w:val="22"/>
              <w:szCs w:val="22"/>
              <w:lang w:val="es-ES"/>
            </w:rPr>
            <w:t xml:space="preserve"> and </w:t>
          </w:r>
          <w:proofErr w:type="spellStart"/>
          <w:r w:rsidRPr="00BC4AE2">
            <w:rPr>
              <w:rFonts w:ascii="Garamond" w:eastAsia="Garamond" w:hAnsi="Garamond" w:cs="Garamond"/>
              <w:i/>
              <w:color w:val="000000"/>
              <w:sz w:val="22"/>
              <w:szCs w:val="22"/>
              <w:lang w:val="es-ES"/>
            </w:rPr>
            <w:t>the</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Meaning</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of</w:t>
          </w:r>
          <w:proofErr w:type="spellEnd"/>
          <w:r w:rsidRPr="00BC4AE2">
            <w:rPr>
              <w:rFonts w:ascii="Garamond" w:eastAsia="Garamond" w:hAnsi="Garamond" w:cs="Garamond"/>
              <w:i/>
              <w:color w:val="000000"/>
              <w:sz w:val="22"/>
              <w:szCs w:val="22"/>
              <w:lang w:val="es-ES"/>
            </w:rPr>
            <w:t xml:space="preserve"> </w:t>
          </w:r>
          <w:proofErr w:type="spellStart"/>
          <w:r w:rsidRPr="00BC4AE2">
            <w:rPr>
              <w:rFonts w:ascii="Garamond" w:eastAsia="Garamond" w:hAnsi="Garamond" w:cs="Garamond"/>
              <w:i/>
              <w:color w:val="000000"/>
              <w:sz w:val="22"/>
              <w:szCs w:val="22"/>
              <w:lang w:val="es-ES"/>
            </w:rPr>
            <w:t>Everything</w:t>
          </w:r>
          <w:proofErr w:type="spellEnd"/>
          <w:r w:rsidRPr="00BC4AE2">
            <w:rPr>
              <w:rFonts w:ascii="Garamond" w:eastAsia="Garamond" w:hAnsi="Garamond" w:cs="Garamond"/>
              <w:color w:val="000000"/>
              <w:sz w:val="22"/>
              <w:szCs w:val="22"/>
              <w:lang w:val="es-ES"/>
            </w:rPr>
            <w:t xml:space="preserve"> (2011) de David Bellos, es centrarse en la idealización del acto traductor y en una serie de ideas preconcebidas sobre la traducción que han existido</w:t>
          </w:r>
          <w:r w:rsidRPr="00BC4AE2">
            <w:rPr>
              <w:rFonts w:ascii="Garamond" w:eastAsia="Garamond" w:hAnsi="Garamond" w:cs="Garamond"/>
              <w:color w:val="000000"/>
              <w:sz w:val="22"/>
              <w:szCs w:val="22"/>
              <w:lang w:val="es-ES"/>
            </w:rPr>
            <w:t xml:space="preserve"> a lo largo de los siglos y han dado lugar a mitos verdaderos o falsos. </w:t>
          </w:r>
        </w:p>
      </w:sdtContent>
    </w:sdt>
    <w:sdt>
      <w:sdtPr>
        <w:tag w:val="goog_rdk_35"/>
        <w:id w:val="-1111278655"/>
      </w:sdtPr>
      <w:sdtEndPr/>
      <w:sdtContent>
        <w:p w14:paraId="675547D2"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p>
      </w:sdtContent>
    </w:sdt>
    <w:sdt>
      <w:sdtPr>
        <w:tag w:val="goog_rdk_36"/>
        <w:id w:val="-1439132895"/>
      </w:sdtPr>
      <w:sdtEndPr/>
      <w:sdtContent>
        <w:p w14:paraId="4DB12811"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p>
      </w:sdtContent>
    </w:sdt>
    <w:sdt>
      <w:sdtPr>
        <w:tag w:val="goog_rdk_37"/>
        <w:id w:val="-1141733952"/>
      </w:sdtPr>
      <w:sdtEndPr/>
      <w:sdtContent>
        <w:p w14:paraId="205AF9C8"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 xml:space="preserve">Las </w:t>
          </w:r>
          <w:r w:rsidRPr="00BC4AE2">
            <w:rPr>
              <w:rFonts w:ascii="Garamond" w:eastAsia="Garamond" w:hAnsi="Garamond" w:cs="Garamond"/>
              <w:b/>
              <w:color w:val="000000"/>
              <w:sz w:val="22"/>
              <w:szCs w:val="22"/>
              <w:lang w:val="es-ES"/>
            </w:rPr>
            <w:t>propuestas de comunicación</w:t>
          </w:r>
          <w:r w:rsidRPr="00BC4AE2">
            <w:rPr>
              <w:rFonts w:ascii="Garamond" w:eastAsia="Garamond" w:hAnsi="Garamond" w:cs="Garamond"/>
              <w:color w:val="000000"/>
              <w:sz w:val="22"/>
              <w:szCs w:val="22"/>
              <w:lang w:val="es-ES"/>
            </w:rPr>
            <w:t xml:space="preserve"> consistirán en un título, un resumen de 300 palabras como máximo y un CV que no supere las 500 palabras y deberán enviarse hasta el </w:t>
          </w:r>
          <w:r w:rsidRPr="00BC4AE2">
            <w:rPr>
              <w:rFonts w:ascii="Garamond" w:eastAsia="Garamond" w:hAnsi="Garamond" w:cs="Garamond"/>
              <w:b/>
              <w:color w:val="000000"/>
              <w:sz w:val="22"/>
              <w:szCs w:val="22"/>
              <w:lang w:val="es-ES"/>
            </w:rPr>
            <w:t>1 de julio de 2019</w:t>
          </w:r>
          <w:r w:rsidRPr="00BC4AE2">
            <w:rPr>
              <w:rFonts w:ascii="Garamond" w:eastAsia="Garamond" w:hAnsi="Garamond" w:cs="Garamond"/>
              <w:color w:val="000000"/>
              <w:sz w:val="22"/>
              <w:szCs w:val="22"/>
              <w:lang w:val="es-ES"/>
            </w:rPr>
            <w:t xml:space="preserve"> inclusive a la dirección </w:t>
          </w:r>
          <w:hyperlink r:id="rId16">
            <w:r w:rsidRPr="00BC4AE2">
              <w:rPr>
                <w:rFonts w:ascii="Garamond" w:eastAsia="Garamond" w:hAnsi="Garamond" w:cs="Garamond"/>
                <w:color w:val="0000FF"/>
                <w:sz w:val="22"/>
                <w:szCs w:val="22"/>
                <w:u w:val="single"/>
                <w:lang w:val="es-ES"/>
              </w:rPr>
              <w:t>helenar2001</w:t>
            </w:r>
          </w:hyperlink>
          <w:hyperlink r:id="rId17">
            <w:r w:rsidRPr="00BC4AE2">
              <w:rPr>
                <w:rFonts w:ascii="Garamond" w:eastAsia="Garamond" w:hAnsi="Garamond" w:cs="Garamond"/>
                <w:color w:val="0000FF"/>
                <w:sz w:val="22"/>
                <w:szCs w:val="22"/>
                <w:u w:val="single"/>
                <w:lang w:val="es-ES"/>
              </w:rPr>
              <w:t>@yahoo.it</w:t>
            </w:r>
          </w:hyperlink>
          <w:r w:rsidRPr="00BC4AE2">
            <w:rPr>
              <w:rFonts w:ascii="Garamond" w:eastAsia="Garamond" w:hAnsi="Garamond" w:cs="Garamond"/>
              <w:color w:val="000000"/>
              <w:sz w:val="22"/>
              <w:szCs w:val="22"/>
              <w:lang w:val="es-ES"/>
            </w:rPr>
            <w:t>. Los resúmenes se someterán a una revisión anónima. Comunicaremos si han sido aceptados antes del</w:t>
          </w:r>
          <w:r w:rsidRPr="00BC4AE2">
            <w:rPr>
              <w:rFonts w:ascii="Garamond" w:eastAsia="Garamond" w:hAnsi="Garamond" w:cs="Garamond"/>
              <w:color w:val="000000"/>
              <w:sz w:val="22"/>
              <w:szCs w:val="22"/>
              <w:lang w:val="es-ES"/>
            </w:rPr>
            <w:t xml:space="preserve"> 31 de julio. Las lenguas de la Jornada son el italiano, el español, el inglés y el francés. Los ponentes dispondrán de 15 minutos para exponer sus comunicaciones. Los artículos, tras un proceso de revisión </w:t>
          </w:r>
          <w:proofErr w:type="gramStart"/>
          <w:r w:rsidRPr="00BC4AE2">
            <w:rPr>
              <w:rFonts w:ascii="Garamond" w:eastAsia="Garamond" w:hAnsi="Garamond" w:cs="Garamond"/>
              <w:color w:val="000000"/>
              <w:sz w:val="22"/>
              <w:szCs w:val="22"/>
              <w:lang w:val="es-ES"/>
            </w:rPr>
            <w:t>pro pares</w:t>
          </w:r>
          <w:proofErr w:type="gramEnd"/>
          <w:r w:rsidRPr="00BC4AE2">
            <w:rPr>
              <w:rFonts w:ascii="Garamond" w:eastAsia="Garamond" w:hAnsi="Garamond" w:cs="Garamond"/>
              <w:color w:val="000000"/>
              <w:sz w:val="22"/>
              <w:szCs w:val="22"/>
              <w:lang w:val="es-ES"/>
            </w:rPr>
            <w:t xml:space="preserve"> anónima, se publicarán en el suplemento</w:t>
          </w:r>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Volti</w:t>
          </w:r>
          <w:proofErr w:type="spellEnd"/>
          <w:r w:rsidRPr="00BC4AE2">
            <w:rPr>
              <w:rFonts w:ascii="Garamond" w:eastAsia="Garamond" w:hAnsi="Garamond" w:cs="Garamond"/>
              <w:color w:val="000000"/>
              <w:sz w:val="22"/>
              <w:szCs w:val="22"/>
              <w:lang w:val="es-ES"/>
            </w:rPr>
            <w:t xml:space="preserve"> del </w:t>
          </w:r>
          <w:proofErr w:type="spellStart"/>
          <w:r w:rsidRPr="00BC4AE2">
            <w:rPr>
              <w:rFonts w:ascii="Garamond" w:eastAsia="Garamond" w:hAnsi="Garamond" w:cs="Garamond"/>
              <w:color w:val="000000"/>
              <w:sz w:val="22"/>
              <w:szCs w:val="22"/>
              <w:lang w:val="es-ES"/>
            </w:rPr>
            <w:t>tradurre</w:t>
          </w:r>
          <w:proofErr w:type="spellEnd"/>
          <w:r w:rsidRPr="00BC4AE2">
            <w:rPr>
              <w:rFonts w:ascii="Garamond" w:eastAsia="Garamond" w:hAnsi="Garamond" w:cs="Garamond"/>
              <w:color w:val="000000"/>
              <w:sz w:val="22"/>
              <w:szCs w:val="22"/>
              <w:lang w:val="es-ES"/>
            </w:rPr>
            <w:t xml:space="preserve">» de la revista electrónica </w:t>
          </w:r>
          <w:hyperlink r:id="rId18">
            <w:proofErr w:type="spellStart"/>
            <w:r w:rsidRPr="00BC4AE2">
              <w:rPr>
                <w:rFonts w:ascii="Garamond" w:eastAsia="Garamond" w:hAnsi="Garamond" w:cs="Garamond"/>
                <w:i/>
                <w:color w:val="0000FF"/>
                <w:sz w:val="22"/>
                <w:szCs w:val="22"/>
                <w:u w:val="single"/>
                <w:lang w:val="es-ES"/>
              </w:rPr>
              <w:t>Enthymema</w:t>
            </w:r>
            <w:proofErr w:type="spellEnd"/>
          </w:hyperlink>
          <w:r w:rsidRPr="00BC4AE2">
            <w:rPr>
              <w:rFonts w:ascii="Garamond" w:eastAsia="Garamond" w:hAnsi="Garamond" w:cs="Garamond"/>
              <w:color w:val="000000"/>
              <w:sz w:val="22"/>
              <w:szCs w:val="22"/>
              <w:lang w:val="es-ES"/>
            </w:rPr>
            <w:t>.</w:t>
          </w:r>
        </w:p>
      </w:sdtContent>
    </w:sdt>
    <w:bookmarkStart w:id="3" w:name="_heading=h.1fob9te" w:colFirst="0" w:colLast="0" w:displacedByCustomXml="next"/>
    <w:bookmarkEnd w:id="3" w:displacedByCustomXml="next"/>
    <w:sdt>
      <w:sdtPr>
        <w:tag w:val="goog_rdk_38"/>
        <w:id w:val="2144454713"/>
      </w:sdtPr>
      <w:sdtEndPr/>
      <w:sdtContent>
        <w:p w14:paraId="5D2D2CD2" w14:textId="77777777" w:rsidR="006D30F6" w:rsidRDefault="00377237">
          <w:pPr>
            <w:pBdr>
              <w:top w:val="nil"/>
              <w:left w:val="nil"/>
              <w:bottom w:val="nil"/>
              <w:right w:val="nil"/>
              <w:between w:val="nil"/>
            </w:pBdr>
            <w:rPr>
              <w:rFonts w:ascii="Garamond" w:eastAsia="Garamond" w:hAnsi="Garamond" w:cs="Garamond"/>
              <w:color w:val="000000"/>
              <w:sz w:val="22"/>
              <w:szCs w:val="22"/>
            </w:rPr>
          </w:pPr>
        </w:p>
      </w:sdtContent>
    </w:sdt>
    <w:sdt>
      <w:sdtPr>
        <w:tag w:val="goog_rdk_39"/>
        <w:id w:val="-1667003659"/>
      </w:sdtPr>
      <w:sdtEndPr/>
      <w:sdtContent>
        <w:p w14:paraId="291D52DA"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 xml:space="preserve">La información sobre la organización de la VI Jornada estará disponible en la </w:t>
          </w:r>
          <w:hyperlink r:id="rId19">
            <w:r w:rsidRPr="00BC4AE2">
              <w:rPr>
                <w:rFonts w:ascii="Garamond" w:eastAsia="Garamond" w:hAnsi="Garamond" w:cs="Garamond"/>
                <w:color w:val="1155CC"/>
                <w:sz w:val="22"/>
                <w:szCs w:val="22"/>
                <w:u w:val="single"/>
                <w:lang w:val="es-ES"/>
              </w:rPr>
              <w:t>página web</w:t>
            </w:r>
          </w:hyperlink>
          <w:r w:rsidRPr="00BC4AE2">
            <w:rPr>
              <w:rFonts w:ascii="Garamond" w:eastAsia="Garamond" w:hAnsi="Garamond" w:cs="Garamond"/>
              <w:color w:val="000000"/>
              <w:sz w:val="22"/>
              <w:szCs w:val="22"/>
              <w:lang w:val="es-ES"/>
            </w:rPr>
            <w:t xml:space="preserve"> de nuestras Jornadas, en la </w:t>
          </w:r>
          <w:hyperlink r:id="rId20">
            <w:r w:rsidRPr="00BC4AE2">
              <w:rPr>
                <w:rFonts w:ascii="Garamond" w:eastAsia="Garamond" w:hAnsi="Garamond" w:cs="Garamond"/>
                <w:color w:val="1155CC"/>
                <w:sz w:val="22"/>
                <w:szCs w:val="22"/>
                <w:u w:val="single"/>
                <w:lang w:val="es-ES"/>
              </w:rPr>
              <w:t>web</w:t>
            </w:r>
          </w:hyperlink>
          <w:r w:rsidRPr="00BC4AE2">
            <w:rPr>
              <w:rFonts w:ascii="Garamond" w:eastAsia="Garamond" w:hAnsi="Garamond" w:cs="Garamond"/>
              <w:color w:val="000000"/>
              <w:sz w:val="22"/>
              <w:szCs w:val="22"/>
              <w:lang w:val="es-ES"/>
            </w:rPr>
            <w:t xml:space="preserve"> del </w:t>
          </w:r>
          <w:proofErr w:type="spellStart"/>
          <w:r w:rsidRPr="00BC4AE2">
            <w:rPr>
              <w:rFonts w:ascii="Garamond" w:eastAsia="Garamond" w:hAnsi="Garamond" w:cs="Garamond"/>
              <w:color w:val="000000"/>
              <w:sz w:val="22"/>
              <w:szCs w:val="22"/>
              <w:lang w:val="es-ES"/>
            </w:rPr>
            <w:t>Dipartimento</w:t>
          </w:r>
          <w:proofErr w:type="spellEnd"/>
          <w:r w:rsidRPr="00BC4AE2">
            <w:rPr>
              <w:rFonts w:ascii="Garamond" w:eastAsia="Garamond" w:hAnsi="Garamond" w:cs="Garamond"/>
              <w:color w:val="000000"/>
              <w:sz w:val="22"/>
              <w:szCs w:val="22"/>
              <w:lang w:val="es-ES"/>
            </w:rPr>
            <w:t xml:space="preserve"> di </w:t>
          </w:r>
          <w:proofErr w:type="spellStart"/>
          <w:r w:rsidRPr="00BC4AE2">
            <w:rPr>
              <w:rFonts w:ascii="Garamond" w:eastAsia="Garamond" w:hAnsi="Garamond" w:cs="Garamond"/>
              <w:color w:val="000000"/>
              <w:sz w:val="22"/>
              <w:szCs w:val="22"/>
              <w:lang w:val="es-ES"/>
            </w:rPr>
            <w:t>Scienze</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Umanistiche</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dell’Università</w:t>
          </w:r>
          <w:proofErr w:type="spellEnd"/>
          <w:r w:rsidRPr="00BC4AE2">
            <w:rPr>
              <w:rFonts w:ascii="Garamond" w:eastAsia="Garamond" w:hAnsi="Garamond" w:cs="Garamond"/>
              <w:color w:val="000000"/>
              <w:sz w:val="22"/>
              <w:szCs w:val="22"/>
              <w:lang w:val="es-ES"/>
            </w:rPr>
            <w:t xml:space="preserve"> di Palermo y en la </w:t>
          </w:r>
          <w:hyperlink r:id="rId21">
            <w:r w:rsidRPr="00BC4AE2">
              <w:rPr>
                <w:rFonts w:ascii="Garamond" w:eastAsia="Garamond" w:hAnsi="Garamond" w:cs="Garamond"/>
                <w:color w:val="1155CC"/>
                <w:sz w:val="22"/>
                <w:szCs w:val="22"/>
                <w:u w:val="single"/>
                <w:lang w:val="es-ES"/>
              </w:rPr>
              <w:t>web</w:t>
            </w:r>
          </w:hyperlink>
          <w:r w:rsidRPr="00BC4AE2">
            <w:rPr>
              <w:rFonts w:ascii="Garamond" w:eastAsia="Garamond" w:hAnsi="Garamond" w:cs="Garamond"/>
              <w:color w:val="000000"/>
              <w:sz w:val="22"/>
              <w:szCs w:val="22"/>
              <w:lang w:val="es-ES"/>
            </w:rPr>
            <w:t xml:space="preserve"> del </w:t>
          </w:r>
          <w:proofErr w:type="spellStart"/>
          <w:r w:rsidRPr="00BC4AE2">
            <w:rPr>
              <w:rFonts w:ascii="Garamond" w:eastAsia="Garamond" w:hAnsi="Garamond" w:cs="Garamond"/>
              <w:color w:val="000000"/>
              <w:sz w:val="22"/>
              <w:szCs w:val="22"/>
              <w:lang w:val="es-ES"/>
            </w:rPr>
            <w:t>network</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Memità</w:t>
          </w:r>
          <w:proofErr w:type="spellEnd"/>
          <w:r w:rsidRPr="00BC4AE2">
            <w:rPr>
              <w:rFonts w:ascii="Garamond" w:eastAsia="Garamond" w:hAnsi="Garamond" w:cs="Garamond"/>
              <w:color w:val="000000"/>
              <w:sz w:val="22"/>
              <w:szCs w:val="22"/>
              <w:lang w:val="es-ES"/>
            </w:rPr>
            <w:t>.</w:t>
          </w:r>
        </w:p>
      </w:sdtContent>
    </w:sdt>
    <w:sdt>
      <w:sdtPr>
        <w:tag w:val="goog_rdk_40"/>
        <w:id w:val="920461325"/>
      </w:sdtPr>
      <w:sdtEndPr/>
      <w:sdtContent>
        <w:p w14:paraId="65003183"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proofErr w:type="spellStart"/>
          <w:r>
            <w:rPr>
              <w:rFonts w:ascii="Garamond" w:eastAsia="Garamond" w:hAnsi="Garamond" w:cs="Garamond"/>
              <w:color w:val="000000"/>
              <w:sz w:val="22"/>
              <w:szCs w:val="22"/>
            </w:rPr>
            <w:t>Seguidnos</w:t>
          </w:r>
          <w:proofErr w:type="spellEnd"/>
          <w:r>
            <w:rPr>
              <w:rFonts w:ascii="Garamond" w:eastAsia="Garamond" w:hAnsi="Garamond" w:cs="Garamond"/>
              <w:color w:val="000000"/>
              <w:sz w:val="22"/>
              <w:szCs w:val="22"/>
            </w:rPr>
            <w:t xml:space="preserve"> en</w:t>
          </w:r>
        </w:p>
      </w:sdtContent>
    </w:sdt>
    <w:sdt>
      <w:sdtPr>
        <w:tag w:val="goog_rdk_41"/>
        <w:id w:val="-609748107"/>
      </w:sdtPr>
      <w:sdtEndPr/>
      <w:sdtContent>
        <w:p w14:paraId="537850E5"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noProof/>
              <w:color w:val="000000"/>
              <w:sz w:val="22"/>
              <w:szCs w:val="22"/>
            </w:rPr>
            <w:drawing>
              <wp:inline distT="114300" distB="114300" distL="114300" distR="114300" wp14:anchorId="6E9B13B2" wp14:editId="4E4F870E">
                <wp:extent cx="847725" cy="32769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47725" cy="327692"/>
                        </a:xfrm>
                        <a:prstGeom prst="rect">
                          <a:avLst/>
                        </a:prstGeom>
                        <a:ln/>
                      </pic:spPr>
                    </pic:pic>
                  </a:graphicData>
                </a:graphic>
              </wp:inline>
            </w:drawing>
          </w:r>
        </w:p>
      </w:sdtContent>
    </w:sdt>
    <w:sdt>
      <w:sdtPr>
        <w:tag w:val="goog_rdk_42"/>
        <w:id w:val="838729280"/>
      </w:sdtPr>
      <w:sdtEndPr/>
      <w:sdtContent>
        <w:p w14:paraId="49C44705" w14:textId="77777777" w:rsidR="006D30F6" w:rsidRDefault="00377237">
          <w:pPr>
            <w:pBdr>
              <w:top w:val="nil"/>
              <w:left w:val="nil"/>
              <w:bottom w:val="nil"/>
              <w:right w:val="nil"/>
              <w:between w:val="nil"/>
            </w:pBdr>
            <w:jc w:val="center"/>
            <w:rPr>
              <w:rFonts w:ascii="Garamond" w:eastAsia="Garamond" w:hAnsi="Garamond" w:cs="Garamond"/>
              <w:color w:val="000000"/>
              <w:sz w:val="22"/>
              <w:szCs w:val="22"/>
            </w:rPr>
          </w:pPr>
          <w:hyperlink r:id="rId22">
            <w:proofErr w:type="spellStart"/>
            <w:r>
              <w:rPr>
                <w:rFonts w:ascii="Garamond" w:eastAsia="Garamond" w:hAnsi="Garamond" w:cs="Garamond"/>
                <w:color w:val="1155CC"/>
                <w:sz w:val="22"/>
                <w:szCs w:val="22"/>
                <w:u w:val="single"/>
              </w:rPr>
              <w:t>facebook</w:t>
            </w:r>
            <w:proofErr w:type="spellEnd"/>
          </w:hyperlink>
          <w:r>
            <w:rPr>
              <w:rFonts w:ascii="Garamond" w:eastAsia="Garamond" w:hAnsi="Garamond" w:cs="Garamond"/>
              <w:color w:val="000000"/>
              <w:sz w:val="22"/>
              <w:szCs w:val="22"/>
            </w:rPr>
            <w:t xml:space="preserve">    </w:t>
          </w:r>
          <w:hyperlink r:id="rId23">
            <w:proofErr w:type="spellStart"/>
            <w:r>
              <w:rPr>
                <w:rFonts w:ascii="Garamond" w:eastAsia="Garamond" w:hAnsi="Garamond" w:cs="Garamond"/>
                <w:color w:val="1155CC"/>
                <w:sz w:val="22"/>
                <w:szCs w:val="22"/>
                <w:u w:val="single"/>
              </w:rPr>
              <w:t>instagram</w:t>
            </w:r>
            <w:proofErr w:type="spellEnd"/>
          </w:hyperlink>
          <w:r>
            <w:rPr>
              <w:rFonts w:ascii="Garamond" w:eastAsia="Garamond" w:hAnsi="Garamond" w:cs="Garamond"/>
              <w:color w:val="000000"/>
              <w:sz w:val="22"/>
              <w:szCs w:val="22"/>
            </w:rPr>
            <w:t xml:space="preserve">  </w:t>
          </w:r>
          <w:hyperlink r:id="rId24">
            <w:r>
              <w:rPr>
                <w:rFonts w:ascii="Garamond" w:eastAsia="Garamond" w:hAnsi="Garamond" w:cs="Garamond"/>
                <w:color w:val="1155CC"/>
                <w:sz w:val="22"/>
                <w:szCs w:val="22"/>
                <w:u w:val="single"/>
              </w:rPr>
              <w:t xml:space="preserve"> </w:t>
            </w:r>
            <w:proofErr w:type="spellStart"/>
            <w:r>
              <w:rPr>
                <w:rFonts w:ascii="Garamond" w:eastAsia="Garamond" w:hAnsi="Garamond" w:cs="Garamond"/>
                <w:color w:val="1155CC"/>
                <w:sz w:val="22"/>
                <w:szCs w:val="22"/>
                <w:u w:val="single"/>
              </w:rPr>
              <w:t>twitter</w:t>
            </w:r>
            <w:proofErr w:type="spellEnd"/>
          </w:hyperlink>
        </w:p>
      </w:sdtContent>
    </w:sdt>
    <w:sdt>
      <w:sdtPr>
        <w:tag w:val="goog_rdk_43"/>
        <w:id w:val="1081950207"/>
      </w:sdtPr>
      <w:sdtEndPr/>
      <w:sdtContent>
        <w:p w14:paraId="09E55EE4" w14:textId="77777777" w:rsidR="006D30F6" w:rsidRDefault="00377237">
          <w:pPr>
            <w:pBdr>
              <w:top w:val="nil"/>
              <w:left w:val="nil"/>
              <w:bottom w:val="nil"/>
              <w:right w:val="nil"/>
              <w:between w:val="nil"/>
            </w:pBdr>
            <w:rPr>
              <w:rFonts w:ascii="Garamond" w:eastAsia="Garamond" w:hAnsi="Garamond" w:cs="Garamond"/>
              <w:color w:val="000000"/>
              <w:sz w:val="22"/>
              <w:szCs w:val="22"/>
            </w:rPr>
          </w:pPr>
        </w:p>
      </w:sdtContent>
    </w:sdt>
    <w:sdt>
      <w:sdtPr>
        <w:tag w:val="goog_rdk_44"/>
        <w:id w:val="1948731689"/>
      </w:sdtPr>
      <w:sdtEndPr/>
      <w:sdtContent>
        <w:p w14:paraId="3F75FCA9"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Recib</w:t>
          </w:r>
          <w:r w:rsidRPr="00BC4AE2">
            <w:rPr>
              <w:rFonts w:ascii="Garamond" w:eastAsia="Garamond" w:hAnsi="Garamond" w:cs="Garamond"/>
              <w:color w:val="000000"/>
              <w:sz w:val="22"/>
              <w:szCs w:val="22"/>
              <w:lang w:val="es-ES"/>
            </w:rPr>
            <w:t>id un saludo muy cordial,</w:t>
          </w:r>
        </w:p>
      </w:sdtContent>
    </w:sdt>
    <w:sdt>
      <w:sdtPr>
        <w:tag w:val="goog_rdk_45"/>
        <w:id w:val="-75212453"/>
      </w:sdtPr>
      <w:sdtEndPr/>
      <w:sdtContent>
        <w:p w14:paraId="2C6AC333"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p>
      </w:sdtContent>
    </w:sdt>
    <w:sdt>
      <w:sdtPr>
        <w:tag w:val="goog_rdk_46"/>
        <w:id w:val="1640377866"/>
      </w:sdtPr>
      <w:sdtEndPr/>
      <w:sdtContent>
        <w:p w14:paraId="16CF5345"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 xml:space="preserve">El comité organizador: </w:t>
          </w:r>
        </w:p>
      </w:sdtContent>
    </w:sdt>
    <w:sdt>
      <w:sdtPr>
        <w:tag w:val="goog_rdk_47"/>
        <w:id w:val="-1860490950"/>
      </w:sdtPr>
      <w:sdtEndPr/>
      <w:sdtContent>
        <w:p w14:paraId="2ABA4C71" w14:textId="77777777" w:rsidR="006D30F6" w:rsidRPr="00BC4AE2" w:rsidRDefault="00377237">
          <w:pPr>
            <w:pBdr>
              <w:top w:val="nil"/>
              <w:left w:val="nil"/>
              <w:bottom w:val="nil"/>
              <w:right w:val="nil"/>
              <w:between w:val="nil"/>
            </w:pBdr>
            <w:jc w:val="both"/>
            <w:rPr>
              <w:rFonts w:ascii="Garamond" w:eastAsia="Garamond" w:hAnsi="Garamond" w:cs="Garamond"/>
              <w:color w:val="000000"/>
              <w:sz w:val="22"/>
              <w:szCs w:val="22"/>
              <w:lang w:val="es-ES"/>
            </w:rPr>
          </w:pPr>
          <w:r w:rsidRPr="00BC4AE2">
            <w:rPr>
              <w:rFonts w:ascii="Garamond" w:eastAsia="Garamond" w:hAnsi="Garamond" w:cs="Garamond"/>
              <w:color w:val="000000"/>
              <w:sz w:val="22"/>
              <w:szCs w:val="22"/>
              <w:lang w:val="es-ES"/>
            </w:rPr>
            <w:t xml:space="preserve">Helena </w:t>
          </w:r>
          <w:proofErr w:type="spellStart"/>
          <w:r w:rsidRPr="00BC4AE2">
            <w:rPr>
              <w:rFonts w:ascii="Garamond" w:eastAsia="Garamond" w:hAnsi="Garamond" w:cs="Garamond"/>
              <w:color w:val="000000"/>
              <w:sz w:val="22"/>
              <w:szCs w:val="22"/>
              <w:lang w:val="es-ES"/>
            </w:rPr>
            <w:t>Aguilà</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Ruzola</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Universitat</w:t>
          </w:r>
          <w:proofErr w:type="spellEnd"/>
          <w:r w:rsidRPr="00BC4AE2">
            <w:rPr>
              <w:rFonts w:ascii="Garamond" w:eastAsia="Garamond" w:hAnsi="Garamond" w:cs="Garamond"/>
              <w:color w:val="000000"/>
              <w:sz w:val="22"/>
              <w:szCs w:val="22"/>
              <w:lang w:val="es-ES"/>
            </w:rPr>
            <w:t xml:space="preserve"> </w:t>
          </w:r>
          <w:proofErr w:type="spellStart"/>
          <w:r w:rsidRPr="00BC4AE2">
            <w:rPr>
              <w:rFonts w:ascii="Garamond" w:eastAsia="Garamond" w:hAnsi="Garamond" w:cs="Garamond"/>
              <w:color w:val="000000"/>
              <w:sz w:val="22"/>
              <w:szCs w:val="22"/>
              <w:lang w:val="es-ES"/>
            </w:rPr>
            <w:t>Autònoma</w:t>
          </w:r>
          <w:proofErr w:type="spellEnd"/>
          <w:r w:rsidRPr="00BC4AE2">
            <w:rPr>
              <w:rFonts w:ascii="Garamond" w:eastAsia="Garamond" w:hAnsi="Garamond" w:cs="Garamond"/>
              <w:color w:val="000000"/>
              <w:sz w:val="22"/>
              <w:szCs w:val="22"/>
              <w:lang w:val="es-ES"/>
            </w:rPr>
            <w:t xml:space="preserve"> de Barcelona)</w:t>
          </w:r>
        </w:p>
      </w:sdtContent>
    </w:sdt>
    <w:sdt>
      <w:sdtPr>
        <w:tag w:val="goog_rdk_48"/>
        <w:id w:val="-544678783"/>
      </w:sdtPr>
      <w:sdtEndPr/>
      <w:sdtContent>
        <w:p w14:paraId="481364BD"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Floriana Di Gesù (Università di Palermo)</w:t>
          </w:r>
        </w:p>
      </w:sdtContent>
    </w:sdt>
    <w:sdt>
      <w:sdtPr>
        <w:tag w:val="goog_rdk_49"/>
        <w:id w:val="-1511530783"/>
      </w:sdtPr>
      <w:sdtEndPr/>
      <w:sdtContent>
        <w:p w14:paraId="2B0C90C3"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Assunta Polizzi (Università di Palermo)</w:t>
          </w:r>
        </w:p>
      </w:sdtContent>
    </w:sdt>
    <w:sdt>
      <w:sdtPr>
        <w:tag w:val="goog_rdk_50"/>
        <w:id w:val="-847328242"/>
      </w:sdtPr>
      <w:sdtEndPr/>
      <w:sdtContent>
        <w:p w14:paraId="1C1A441C" w14:textId="77777777" w:rsidR="006D30F6" w:rsidRDefault="00377237">
          <w:p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Donatella Siviero (Università di Messina)</w:t>
          </w:r>
        </w:p>
      </w:sdtContent>
    </w:sdt>
    <w:sdt>
      <w:sdtPr>
        <w:tag w:val="goog_rdk_51"/>
        <w:id w:val="-1949999522"/>
      </w:sdtPr>
      <w:sdtEndPr/>
      <w:sdtContent>
        <w:p w14:paraId="36B3B3A6" w14:textId="77777777" w:rsidR="006D30F6" w:rsidRDefault="00377237">
          <w:pPr>
            <w:pBdr>
              <w:top w:val="nil"/>
              <w:left w:val="nil"/>
              <w:bottom w:val="nil"/>
              <w:right w:val="nil"/>
              <w:between w:val="nil"/>
            </w:pBdr>
            <w:rPr>
              <w:color w:val="000000"/>
            </w:rPr>
          </w:pPr>
        </w:p>
      </w:sdtContent>
    </w:sdt>
    <w:sdt>
      <w:sdtPr>
        <w:tag w:val="goog_rdk_52"/>
        <w:id w:val="-1514208904"/>
      </w:sdtPr>
      <w:sdtEndPr/>
      <w:sdtContent>
        <w:p w14:paraId="26FFBA1A" w14:textId="77777777" w:rsidR="006D30F6" w:rsidRDefault="00377237">
          <w:pPr>
            <w:pBdr>
              <w:top w:val="nil"/>
              <w:left w:val="nil"/>
              <w:bottom w:val="nil"/>
              <w:right w:val="nil"/>
              <w:between w:val="nil"/>
            </w:pBdr>
            <w:jc w:val="both"/>
            <w:rPr>
              <w:rFonts w:ascii="Garamond" w:eastAsia="Garamond" w:hAnsi="Garamond" w:cs="Garamond"/>
              <w:color w:val="000000"/>
              <w:sz w:val="24"/>
              <w:szCs w:val="24"/>
            </w:rPr>
          </w:pPr>
        </w:p>
      </w:sdtContent>
    </w:sdt>
    <w:sdt>
      <w:sdtPr>
        <w:tag w:val="goog_rdk_53"/>
        <w:id w:val="-1562548096"/>
        <w:showingPlcHdr/>
      </w:sdtPr>
      <w:sdtEndPr/>
      <w:sdtContent>
        <w:p w14:paraId="3B934645" w14:textId="738CCBFB" w:rsidR="006D30F6" w:rsidRPr="004C3FF2" w:rsidRDefault="00377237">
          <w:pPr>
            <w:pBdr>
              <w:top w:val="nil"/>
              <w:left w:val="nil"/>
              <w:bottom w:val="nil"/>
              <w:right w:val="nil"/>
              <w:between w:val="nil"/>
            </w:pBdr>
            <w:jc w:val="both"/>
            <w:rPr>
              <w:rFonts w:ascii="Garamond" w:eastAsia="Garamond" w:hAnsi="Garamond" w:cs="Garamond"/>
              <w:color w:val="FF0000"/>
              <w:sz w:val="24"/>
              <w:szCs w:val="24"/>
            </w:rPr>
          </w:pPr>
          <w:r>
            <w:t xml:space="preserve">     </w:t>
          </w:r>
        </w:p>
      </w:sdtContent>
    </w:sdt>
    <w:sectPr w:rsidR="006D30F6" w:rsidRPr="004C3FF2" w:rsidSect="004C3FF2">
      <w:pgSz w:w="11906" w:h="16838"/>
      <w:pgMar w:top="426" w:right="1985" w:bottom="709"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F6"/>
    <w:rsid w:val="00377237"/>
    <w:rsid w:val="004C3FF2"/>
    <w:rsid w:val="006D30F6"/>
    <w:rsid w:val="00BC4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AC8D"/>
  <w15:docId w15:val="{6E6441CE-42D6-4C18-9E47-04AE4C0C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5C7D"/>
  </w:style>
  <w:style w:type="paragraph" w:styleId="Titolo1">
    <w:name w:val="heading 1"/>
    <w:basedOn w:val="Normale1"/>
    <w:next w:val="Normale1"/>
    <w:uiPriority w:val="9"/>
    <w:qFormat/>
    <w:rsid w:val="00FC5435"/>
    <w:pPr>
      <w:outlineLvl w:val="0"/>
    </w:pPr>
    <w:rPr>
      <w:b/>
      <w:sz w:val="48"/>
      <w:szCs w:val="48"/>
    </w:rPr>
  </w:style>
  <w:style w:type="paragraph" w:styleId="Titolo2">
    <w:name w:val="heading 2"/>
    <w:basedOn w:val="Normale1"/>
    <w:next w:val="Normale1"/>
    <w:uiPriority w:val="9"/>
    <w:semiHidden/>
    <w:unhideWhenUsed/>
    <w:qFormat/>
    <w:rsid w:val="00FC5435"/>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FC5435"/>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FC5435"/>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FC5435"/>
    <w:pPr>
      <w:keepNext/>
      <w:keepLines/>
      <w:spacing w:before="220" w:after="40"/>
      <w:outlineLvl w:val="4"/>
    </w:pPr>
    <w:rPr>
      <w:b/>
      <w:sz w:val="22"/>
      <w:szCs w:val="22"/>
    </w:rPr>
  </w:style>
  <w:style w:type="paragraph" w:styleId="Titolo6">
    <w:name w:val="heading 6"/>
    <w:basedOn w:val="Normale1"/>
    <w:next w:val="Normale1"/>
    <w:uiPriority w:val="9"/>
    <w:semiHidden/>
    <w:unhideWhenUsed/>
    <w:qFormat/>
    <w:rsid w:val="00FC543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FC5435"/>
    <w:pPr>
      <w:keepNext/>
      <w:keepLines/>
      <w:spacing w:before="480" w:after="120"/>
    </w:pPr>
    <w:rPr>
      <w:b/>
      <w:sz w:val="72"/>
      <w:szCs w:val="72"/>
    </w:rPr>
  </w:style>
  <w:style w:type="paragraph" w:customStyle="1" w:styleId="Normale1">
    <w:name w:val="Normale1"/>
    <w:rsid w:val="00FC5435"/>
  </w:style>
  <w:style w:type="table" w:customStyle="1" w:styleId="TableNormal0">
    <w:name w:val="Table Normal"/>
    <w:rsid w:val="00FC5435"/>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006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174"/>
    <w:rPr>
      <w:rFonts w:ascii="Tahoma" w:hAnsi="Tahoma" w:cs="Tahoma"/>
      <w:sz w:val="16"/>
      <w:szCs w:val="16"/>
    </w:rPr>
  </w:style>
  <w:style w:type="character" w:styleId="Collegamentoipertestuale">
    <w:name w:val="Hyperlink"/>
    <w:basedOn w:val="Carpredefinitoparagrafo"/>
    <w:uiPriority w:val="99"/>
    <w:unhideWhenUsed/>
    <w:rsid w:val="00006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iviste.unimi.it/index.php/enthymema" TargetMode="External"/><Relationship Id="rId13" Type="http://schemas.openxmlformats.org/officeDocument/2006/relationships/hyperlink" Target="https://www.facebook.com/giornatetraduzione/?notif_id=1556981101374700&amp;notif_t=page_fan" TargetMode="External"/><Relationship Id="rId18" Type="http://schemas.openxmlformats.org/officeDocument/2006/relationships/hyperlink" Target="https://riviste.unimi.it/index.php/enthymem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emita.scienzeumanistiche.eu/" TargetMode="External"/><Relationship Id="rId7" Type="http://schemas.openxmlformats.org/officeDocument/2006/relationships/hyperlink" Target="mailto:helenar2001@yahoo.it" TargetMode="External"/><Relationship Id="rId12" Type="http://schemas.openxmlformats.org/officeDocument/2006/relationships/image" Target="media/image2.png"/><Relationship Id="rId17" Type="http://schemas.openxmlformats.org/officeDocument/2006/relationships/hyperlink" Target="mailto:helenar2001@yahoo.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enar2001@yahoo.it" TargetMode="External"/><Relationship Id="rId20" Type="http://schemas.openxmlformats.org/officeDocument/2006/relationships/hyperlink" Target="http://www.unipa.it/dipartimenti/scienzeumanistiche" TargetMode="External"/><Relationship Id="rId1" Type="http://schemas.openxmlformats.org/officeDocument/2006/relationships/customXml" Target="../customXml/item1.xml"/><Relationship Id="rId6" Type="http://schemas.openxmlformats.org/officeDocument/2006/relationships/hyperlink" Target="mailto:helenar2001@yahoo.it" TargetMode="External"/><Relationship Id="rId11" Type="http://schemas.openxmlformats.org/officeDocument/2006/relationships/hyperlink" Target="http://memita.scienzeumanistiche.eu/" TargetMode="External"/><Relationship Id="rId24" Type="http://schemas.openxmlformats.org/officeDocument/2006/relationships/hyperlink" Target="https://twitter.com/GiornateT" TargetMode="External"/><Relationship Id="rId5" Type="http://schemas.openxmlformats.org/officeDocument/2006/relationships/image" Target="media/image1.png"/><Relationship Id="rId15" Type="http://schemas.openxmlformats.org/officeDocument/2006/relationships/hyperlink" Target="https://twitter.com/GiornateT" TargetMode="External"/><Relationship Id="rId23" Type="http://schemas.openxmlformats.org/officeDocument/2006/relationships/hyperlink" Target="https://www.instagram.com/giornatetraduzione/" TargetMode="External"/><Relationship Id="rId10" Type="http://schemas.openxmlformats.org/officeDocument/2006/relationships/hyperlink" Target="http://www.unipa.it/dipartimenti/scienzeumanistiche" TargetMode="External"/><Relationship Id="rId19" Type="http://schemas.openxmlformats.org/officeDocument/2006/relationships/hyperlink" Target="http://jornades.uab.cat/jornadestraduccio/es" TargetMode="External"/><Relationship Id="rId4" Type="http://schemas.openxmlformats.org/officeDocument/2006/relationships/webSettings" Target="webSettings.xml"/><Relationship Id="rId9" Type="http://schemas.openxmlformats.org/officeDocument/2006/relationships/hyperlink" Target="http://jornades.uab.cat/jornadestraduccio/it" TargetMode="External"/><Relationship Id="rId14" Type="http://schemas.openxmlformats.org/officeDocument/2006/relationships/hyperlink" Target="https://www.instagram.com/giornatetraduzione/" TargetMode="External"/><Relationship Id="rId22" Type="http://schemas.openxmlformats.org/officeDocument/2006/relationships/hyperlink" Target="https://www.facebook.com/giornatetraduzione/?notif_id=1556981101374700&amp;notif_t=page_f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CXslt9zFmXSN4sBcaG9LFfZh+g==">AMUW2mXGX/ANsA+WUJnMn4EBTARh+6TebQ4gOAG47ELeP8IRcVweGgORmIeIJq1WsC4WX8/Zx+sZyx0FWcohS1rJDVDxFHmQV5nkB/vF6dHZd49hcz9FflGxNiE/VRGOzuvlk/WMbE/m1n0d4Jz9YfbYi8IWvIaxOw==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Assunta Polizzi</cp:lastModifiedBy>
  <cp:revision>4</cp:revision>
  <cp:lastPrinted>2019-05-10T16:37:00Z</cp:lastPrinted>
  <dcterms:created xsi:type="dcterms:W3CDTF">2019-05-04T15:58:00Z</dcterms:created>
  <dcterms:modified xsi:type="dcterms:W3CDTF">2019-05-10T16:58:00Z</dcterms:modified>
</cp:coreProperties>
</file>